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AB465" w14:textId="0CF6ED4F" w:rsidR="007E57FB" w:rsidRDefault="00DB1FE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7F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FA9F20" wp14:editId="010A8964">
            <wp:simplePos x="0" y="0"/>
            <wp:positionH relativeFrom="column">
              <wp:posOffset>2695575</wp:posOffset>
            </wp:positionH>
            <wp:positionV relativeFrom="paragraph">
              <wp:posOffset>-200660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6A2EFE" w14:textId="77777777" w:rsidR="00B55538" w:rsidRDefault="00B5553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20209A" w14:textId="77777777" w:rsidR="00B55538" w:rsidRDefault="00B5553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7C3504" w14:textId="77777777" w:rsidR="00B55538" w:rsidRDefault="00B5553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41DD89" w14:textId="77777777" w:rsidR="00DB1FE8" w:rsidRPr="007E57FB" w:rsidRDefault="00DB1FE8" w:rsidP="00DB1FE8">
      <w:pPr>
        <w:jc w:val="center"/>
        <w:rPr>
          <w:rFonts w:ascii="Times New Roman" w:hAnsi="Times New Roman" w:cs="Times New Roman"/>
          <w:sz w:val="26"/>
        </w:rPr>
      </w:pPr>
      <w:r w:rsidRPr="007E57FB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14:paraId="56DC739C" w14:textId="77777777" w:rsidR="00DB1FE8" w:rsidRPr="007E57FB" w:rsidRDefault="00DB1FE8" w:rsidP="00DB1FE8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7E57FB">
        <w:rPr>
          <w:rFonts w:ascii="Times New Roman" w:hAnsi="Times New Roman" w:cs="Times New Roman"/>
          <w:b/>
          <w:sz w:val="44"/>
        </w:rPr>
        <w:t>П О С Т А Н О В Л Е Н И Е</w:t>
      </w:r>
    </w:p>
    <w:p w14:paraId="624C1345" w14:textId="77777777" w:rsidR="00DB1FE8" w:rsidRDefault="00DB1FE8" w:rsidP="00DB1F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8C1D14" w14:textId="2D409B79" w:rsidR="00DB1FE8" w:rsidRPr="00DB1FE8" w:rsidRDefault="001002B4" w:rsidP="00DB1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1FE8" w:rsidRPr="00DB1F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719">
        <w:rPr>
          <w:rFonts w:ascii="Times New Roman" w:hAnsi="Times New Roman" w:cs="Times New Roman"/>
          <w:sz w:val="28"/>
          <w:szCs w:val="28"/>
        </w:rPr>
        <w:t>17 сентября 2024 г.</w:t>
      </w:r>
      <w:r w:rsidR="00DB1FE8" w:rsidRPr="00DB1FE8">
        <w:rPr>
          <w:rFonts w:ascii="Times New Roman" w:hAnsi="Times New Roman" w:cs="Times New Roman"/>
          <w:sz w:val="28"/>
          <w:szCs w:val="28"/>
        </w:rPr>
        <w:t xml:space="preserve">  № </w:t>
      </w:r>
      <w:r w:rsidR="001E2719">
        <w:rPr>
          <w:rFonts w:ascii="Times New Roman" w:hAnsi="Times New Roman" w:cs="Times New Roman"/>
          <w:sz w:val="28"/>
          <w:szCs w:val="28"/>
        </w:rPr>
        <w:t>1364</w:t>
      </w:r>
    </w:p>
    <w:p w14:paraId="1D0DF5C0" w14:textId="77777777" w:rsidR="000E4F7B" w:rsidRDefault="000E4F7B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B12EF" w14:textId="77777777" w:rsidR="000E4F7B" w:rsidRDefault="000E4F7B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45193" w14:textId="41F03B13" w:rsidR="000E4F7B" w:rsidRDefault="00B07908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О внесении изменени</w:t>
      </w:r>
      <w:r w:rsidR="000E4F7B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в постановление администрации Кировского муниципального района Ленинградской области от 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102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385D65" w14:textId="77777777" w:rsidR="000E4F7B" w:rsidRDefault="00B07908" w:rsidP="00B079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«О мерах по реализации в 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году решения совета депутатов Кировского муниципального района Ленинградской области от 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№ 100</w:t>
      </w:r>
      <w:r w:rsidRPr="00B079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A8F18" w14:textId="77777777" w:rsidR="000E4F7B" w:rsidRDefault="00B07908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«О бюджете Кировского муниципального района Ленинградской области </w:t>
      </w:r>
    </w:p>
    <w:p w14:paraId="5A236202" w14:textId="24639A13" w:rsidR="00B07908" w:rsidRPr="00B07908" w:rsidRDefault="00B07908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C4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годов»</w:t>
      </w:r>
    </w:p>
    <w:p w14:paraId="67B1EC33" w14:textId="77777777" w:rsidR="00043DA1" w:rsidRPr="00B07908" w:rsidRDefault="00043DA1" w:rsidP="00B079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F0E28" w14:textId="77777777" w:rsidR="00393B1E" w:rsidRDefault="00393B1E" w:rsidP="0050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C3230" w14:textId="2B6DE10A" w:rsidR="00742C14" w:rsidRDefault="00B07908" w:rsidP="0050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0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81A2A">
        <w:rPr>
          <w:rFonts w:ascii="Times New Roman" w:hAnsi="Times New Roman" w:cs="Times New Roman"/>
          <w:sz w:val="28"/>
          <w:szCs w:val="28"/>
        </w:rPr>
        <w:t xml:space="preserve">оптимизации порядка </w:t>
      </w:r>
      <w:r w:rsidRPr="00B07908">
        <w:rPr>
          <w:rFonts w:ascii="Times New Roman" w:hAnsi="Times New Roman" w:cs="Times New Roman"/>
          <w:sz w:val="28"/>
          <w:szCs w:val="28"/>
        </w:rPr>
        <w:t>использования средств бюджета Кировского муниципального района Ленинградской области</w:t>
      </w:r>
      <w:r w:rsidR="00742C14">
        <w:rPr>
          <w:rFonts w:ascii="Times New Roman" w:hAnsi="Times New Roman" w:cs="Times New Roman"/>
          <w:sz w:val="28"/>
          <w:szCs w:val="28"/>
        </w:rPr>
        <w:t>:</w:t>
      </w:r>
    </w:p>
    <w:p w14:paraId="358E8594" w14:textId="45A5746E" w:rsidR="00077ADC" w:rsidRDefault="00B07908" w:rsidP="00501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1A2A">
        <w:rPr>
          <w:rFonts w:ascii="Times New Roman" w:hAnsi="Times New Roman" w:cs="Times New Roman"/>
          <w:sz w:val="28"/>
          <w:szCs w:val="28"/>
        </w:rPr>
        <w:t xml:space="preserve"> </w:t>
      </w:r>
      <w:r w:rsidR="00742C14">
        <w:rPr>
          <w:rFonts w:ascii="Times New Roman" w:hAnsi="Times New Roman" w:cs="Times New Roman"/>
          <w:sz w:val="28"/>
          <w:szCs w:val="28"/>
        </w:rPr>
        <w:t>В</w:t>
      </w:r>
      <w:r w:rsidR="00742C14" w:rsidRPr="00742C14">
        <w:rPr>
          <w:rFonts w:ascii="Times New Roman" w:hAnsi="Times New Roman" w:cs="Times New Roman"/>
          <w:sz w:val="28"/>
          <w:szCs w:val="28"/>
        </w:rPr>
        <w:t>нести</w:t>
      </w:r>
      <w:r w:rsidR="00742C1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E4F7B">
        <w:rPr>
          <w:rFonts w:ascii="Times New Roman" w:hAnsi="Times New Roman" w:cs="Times New Roman"/>
          <w:sz w:val="28"/>
          <w:szCs w:val="28"/>
        </w:rPr>
        <w:t>я</w:t>
      </w:r>
      <w:r w:rsidR="00742C14">
        <w:rPr>
          <w:rFonts w:ascii="Times New Roman" w:hAnsi="Times New Roman" w:cs="Times New Roman"/>
          <w:sz w:val="28"/>
          <w:szCs w:val="28"/>
        </w:rPr>
        <w:t xml:space="preserve"> </w:t>
      </w:r>
      <w:r w:rsidR="00742C14" w:rsidRPr="00742C1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Кировского муниципального района Ленинградской области </w:t>
      </w:r>
      <w:r w:rsidR="00BC489F" w:rsidRPr="00BC489F">
        <w:rPr>
          <w:rFonts w:ascii="Times New Roman" w:hAnsi="Times New Roman" w:cs="Times New Roman"/>
          <w:sz w:val="28"/>
          <w:szCs w:val="28"/>
        </w:rPr>
        <w:t>от 25.01.2024 № 102 «О мерах по реализации в 2024 году решения совета депутатов Кировского муниципального района Ленинградской области от 29.11.2023 № 100 «О бюджете Кировского муниципального района Ленинградской области на 2024 год и на плановый период 2025 и 2026 годов»</w:t>
      </w:r>
      <w:r w:rsidR="00742C14" w:rsidRPr="00742C14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077ADC">
        <w:rPr>
          <w:rFonts w:ascii="Times New Roman" w:hAnsi="Times New Roman" w:cs="Times New Roman"/>
          <w:sz w:val="28"/>
          <w:szCs w:val="28"/>
        </w:rPr>
        <w:t>:</w:t>
      </w:r>
    </w:p>
    <w:p w14:paraId="7E2FDBF5" w14:textId="3A9043B7" w:rsidR="00B81A2A" w:rsidRPr="00B81A2A" w:rsidRDefault="00077ADC" w:rsidP="00501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93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42C14">
        <w:rPr>
          <w:rFonts w:ascii="Times New Roman" w:hAnsi="Times New Roman" w:cs="Times New Roman"/>
          <w:sz w:val="28"/>
          <w:szCs w:val="28"/>
        </w:rPr>
        <w:t>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42C14">
        <w:rPr>
          <w:rFonts w:ascii="Times New Roman" w:hAnsi="Times New Roman" w:cs="Times New Roman"/>
          <w:sz w:val="28"/>
          <w:szCs w:val="28"/>
        </w:rPr>
        <w:t xml:space="preserve"> пункт 3 </w:t>
      </w:r>
      <w:r w:rsidR="00B81A2A" w:rsidRPr="00B81A2A">
        <w:rPr>
          <w:rFonts w:ascii="Times New Roman" w:hAnsi="Times New Roman" w:cs="Times New Roman"/>
          <w:sz w:val="28"/>
          <w:szCs w:val="28"/>
        </w:rPr>
        <w:t>Постановления</w:t>
      </w:r>
      <w:r w:rsidR="00BA2807">
        <w:rPr>
          <w:rFonts w:ascii="Times New Roman" w:hAnsi="Times New Roman" w:cs="Times New Roman"/>
          <w:sz w:val="28"/>
          <w:szCs w:val="28"/>
        </w:rPr>
        <w:t xml:space="preserve"> подпунктом 3.2</w:t>
      </w:r>
      <w:r w:rsidR="00BC489F">
        <w:rPr>
          <w:rFonts w:ascii="Times New Roman" w:hAnsi="Times New Roman" w:cs="Times New Roman"/>
          <w:sz w:val="28"/>
          <w:szCs w:val="28"/>
        </w:rPr>
        <w:t>0</w:t>
      </w:r>
      <w:r w:rsidR="00B81A2A" w:rsidRPr="00B81A2A">
        <w:rPr>
          <w:rFonts w:ascii="Times New Roman" w:hAnsi="Times New Roman" w:cs="Times New Roman"/>
          <w:sz w:val="28"/>
          <w:szCs w:val="28"/>
        </w:rPr>
        <w:t xml:space="preserve"> </w:t>
      </w:r>
      <w:r w:rsidR="00BA2807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81A2A" w:rsidRPr="00B81A2A">
        <w:rPr>
          <w:rFonts w:ascii="Times New Roman" w:hAnsi="Times New Roman" w:cs="Times New Roman"/>
          <w:sz w:val="28"/>
          <w:szCs w:val="28"/>
        </w:rPr>
        <w:t>:</w:t>
      </w:r>
    </w:p>
    <w:p w14:paraId="49C9B3FC" w14:textId="62FE654A" w:rsidR="005E0DA1" w:rsidRDefault="00B81A2A" w:rsidP="00E20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2A">
        <w:rPr>
          <w:rFonts w:ascii="Times New Roman" w:hAnsi="Times New Roman" w:cs="Times New Roman"/>
          <w:sz w:val="28"/>
          <w:szCs w:val="28"/>
        </w:rPr>
        <w:t>«</w:t>
      </w:r>
      <w:bookmarkStart w:id="0" w:name="_Hlk153870994"/>
      <w:bookmarkStart w:id="1" w:name="_Hlk153878787"/>
      <w:r>
        <w:rPr>
          <w:rFonts w:ascii="Times New Roman" w:hAnsi="Times New Roman" w:cs="Times New Roman"/>
          <w:sz w:val="28"/>
          <w:szCs w:val="28"/>
        </w:rPr>
        <w:t>3.2</w:t>
      </w:r>
      <w:r w:rsidR="0083136F">
        <w:rPr>
          <w:rFonts w:ascii="Times New Roman" w:hAnsi="Times New Roman" w:cs="Times New Roman"/>
          <w:sz w:val="28"/>
          <w:szCs w:val="28"/>
        </w:rPr>
        <w:t>0</w:t>
      </w:r>
      <w:r w:rsidRPr="00B81A2A">
        <w:rPr>
          <w:rFonts w:ascii="Times New Roman" w:hAnsi="Times New Roman" w:cs="Times New Roman"/>
          <w:sz w:val="28"/>
          <w:szCs w:val="28"/>
        </w:rPr>
        <w:t>.</w:t>
      </w:r>
      <w:bookmarkEnd w:id="0"/>
      <w:bookmarkEnd w:id="1"/>
      <w:r w:rsidR="0083136F" w:rsidRPr="0083136F"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>В случае проведения закупок товаров, работ, услуг в соответствии с пунктами 4</w:t>
      </w:r>
      <w:r w:rsidR="00E201CB">
        <w:rPr>
          <w:rFonts w:ascii="Times New Roman" w:hAnsi="Times New Roman" w:cs="Times New Roman"/>
          <w:sz w:val="28"/>
          <w:szCs w:val="28"/>
        </w:rPr>
        <w:t>,</w:t>
      </w:r>
      <w:r w:rsidR="0083136F" w:rsidRPr="0083136F">
        <w:rPr>
          <w:rFonts w:ascii="Times New Roman" w:hAnsi="Times New Roman" w:cs="Times New Roman"/>
          <w:sz w:val="28"/>
          <w:szCs w:val="28"/>
        </w:rPr>
        <w:t xml:space="preserve"> 5 и 28 части 1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 xml:space="preserve"> 93 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>от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 xml:space="preserve"> </w:t>
      </w:r>
      <w:r w:rsidR="00E201CB">
        <w:rPr>
          <w:rFonts w:ascii="Times New Roman" w:hAnsi="Times New Roman" w:cs="Times New Roman"/>
          <w:sz w:val="28"/>
          <w:szCs w:val="28"/>
        </w:rPr>
        <w:t>0</w:t>
      </w:r>
      <w:r w:rsidR="0083136F" w:rsidRPr="0083136F">
        <w:rPr>
          <w:rFonts w:ascii="Times New Roman" w:hAnsi="Times New Roman" w:cs="Times New Roman"/>
          <w:sz w:val="28"/>
          <w:szCs w:val="28"/>
        </w:rPr>
        <w:t>5</w:t>
      </w:r>
      <w:r w:rsidR="00E201CB">
        <w:rPr>
          <w:rFonts w:ascii="Times New Roman" w:hAnsi="Times New Roman" w:cs="Times New Roman"/>
          <w:sz w:val="28"/>
          <w:szCs w:val="28"/>
        </w:rPr>
        <w:t>.04.</w:t>
      </w:r>
      <w:r w:rsidR="0083136F" w:rsidRPr="0083136F">
        <w:rPr>
          <w:rFonts w:ascii="Times New Roman" w:hAnsi="Times New Roman" w:cs="Times New Roman"/>
          <w:sz w:val="28"/>
          <w:szCs w:val="28"/>
        </w:rPr>
        <w:t>2013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>«О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>контрактной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>систе</w:t>
      </w:r>
      <w:r w:rsidR="00077ADC">
        <w:rPr>
          <w:rFonts w:ascii="Times New Roman" w:hAnsi="Times New Roman" w:cs="Times New Roman"/>
          <w:sz w:val="28"/>
          <w:szCs w:val="28"/>
        </w:rPr>
        <w:t>ме</w:t>
      </w:r>
      <w:r w:rsidR="00E201CB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</w:t>
      </w:r>
      <w:r w:rsidR="00831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136F" w:rsidRPr="0083136F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нужд» использ</w:t>
      </w:r>
      <w:r w:rsidR="00077ADC">
        <w:rPr>
          <w:rFonts w:ascii="Times New Roman" w:hAnsi="Times New Roman" w:cs="Times New Roman"/>
          <w:sz w:val="28"/>
          <w:szCs w:val="28"/>
        </w:rPr>
        <w:t>овать</w:t>
      </w:r>
      <w:r w:rsidR="0083136F" w:rsidRPr="0083136F">
        <w:rPr>
          <w:rFonts w:ascii="Times New Roman" w:hAnsi="Times New Roman" w:cs="Times New Roman"/>
          <w:sz w:val="28"/>
          <w:szCs w:val="28"/>
        </w:rPr>
        <w:t xml:space="preserve"> информационный ресурс автоматизированной информационной системы «Государственный заказ Ленинградской области» (АИСГЗ ЛО) - агрегатор торговли Ленинградской области.</w:t>
      </w:r>
      <w:r w:rsidR="00BA2807">
        <w:rPr>
          <w:rFonts w:ascii="Times New Roman" w:hAnsi="Times New Roman" w:cs="Times New Roman"/>
          <w:sz w:val="28"/>
          <w:szCs w:val="28"/>
        </w:rPr>
        <w:t>».</w:t>
      </w:r>
      <w:r w:rsidR="00E36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703F1" w14:textId="2E95A218" w:rsidR="008779F4" w:rsidRDefault="008779F4" w:rsidP="00877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4.2. пункта 4</w:t>
      </w:r>
      <w:r w:rsidRPr="00B07908">
        <w:rPr>
          <w:rFonts w:ascii="Times New Roman" w:hAnsi="Times New Roman" w:cs="Times New Roman"/>
          <w:sz w:val="28"/>
          <w:szCs w:val="28"/>
        </w:rPr>
        <w:t xml:space="preserve"> </w:t>
      </w:r>
      <w:r w:rsidRPr="00203A7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C5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6F1297" w14:textId="7416A102" w:rsidR="008779F4" w:rsidRDefault="008779F4" w:rsidP="00877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1E">
        <w:rPr>
          <w:rFonts w:ascii="Times New Roman" w:hAnsi="Times New Roman" w:cs="Times New Roman"/>
          <w:sz w:val="28"/>
          <w:szCs w:val="28"/>
        </w:rPr>
        <w:t>«</w:t>
      </w:r>
      <w:r w:rsidR="00407C58" w:rsidRPr="00393B1E">
        <w:rPr>
          <w:rFonts w:ascii="Times New Roman" w:hAnsi="Times New Roman" w:cs="Times New Roman"/>
          <w:sz w:val="28"/>
          <w:szCs w:val="28"/>
        </w:rPr>
        <w:t xml:space="preserve">4.2. </w:t>
      </w:r>
      <w:r w:rsidR="00956F31">
        <w:rPr>
          <w:rFonts w:ascii="Times New Roman" w:hAnsi="Times New Roman" w:cs="Times New Roman"/>
          <w:sz w:val="28"/>
          <w:szCs w:val="28"/>
        </w:rPr>
        <w:t>П</w:t>
      </w:r>
      <w:r w:rsidR="00407C58" w:rsidRPr="00393B1E">
        <w:rPr>
          <w:rFonts w:ascii="Times New Roman" w:hAnsi="Times New Roman" w:cs="Times New Roman"/>
          <w:sz w:val="28"/>
          <w:szCs w:val="28"/>
        </w:rPr>
        <w:t xml:space="preserve">еречисление дотаций на выравнивание бюджетной обеспеченности поселений за счет средств районного бюджета </w:t>
      </w:r>
      <w:r w:rsidR="00956F31">
        <w:rPr>
          <w:rFonts w:ascii="Times New Roman" w:hAnsi="Times New Roman" w:cs="Times New Roman"/>
          <w:sz w:val="28"/>
          <w:szCs w:val="28"/>
        </w:rPr>
        <w:t>о</w:t>
      </w:r>
      <w:r w:rsidR="00956F31" w:rsidRPr="00393B1E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956F31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393B1E" w:rsidRPr="00393B1E">
        <w:rPr>
          <w:rFonts w:ascii="Times New Roman" w:hAnsi="Times New Roman" w:cs="Times New Roman"/>
          <w:sz w:val="28"/>
          <w:szCs w:val="28"/>
        </w:rPr>
        <w:t>в первом месяце квартала в размер</w:t>
      </w:r>
      <w:r w:rsidR="00956F31">
        <w:rPr>
          <w:rFonts w:ascii="Times New Roman" w:hAnsi="Times New Roman" w:cs="Times New Roman"/>
          <w:sz w:val="28"/>
          <w:szCs w:val="28"/>
        </w:rPr>
        <w:t>е 25</w:t>
      </w:r>
      <w:r w:rsidR="00956F31" w:rsidRPr="00956F31">
        <w:rPr>
          <w:rFonts w:ascii="Times New Roman" w:hAnsi="Times New Roman" w:cs="Times New Roman"/>
          <w:sz w:val="28"/>
          <w:szCs w:val="28"/>
        </w:rPr>
        <w:t xml:space="preserve"> </w:t>
      </w:r>
      <w:r w:rsidR="00956F31" w:rsidRPr="00393B1E">
        <w:rPr>
          <w:rFonts w:ascii="Times New Roman" w:hAnsi="Times New Roman" w:cs="Times New Roman"/>
          <w:sz w:val="28"/>
          <w:szCs w:val="28"/>
        </w:rPr>
        <w:t>процентов</w:t>
      </w:r>
      <w:r w:rsidR="00956F31">
        <w:rPr>
          <w:rFonts w:ascii="Times New Roman" w:hAnsi="Times New Roman" w:cs="Times New Roman"/>
          <w:sz w:val="28"/>
          <w:szCs w:val="28"/>
        </w:rPr>
        <w:t xml:space="preserve"> </w:t>
      </w:r>
      <w:r w:rsidR="00393B1E" w:rsidRPr="00393B1E">
        <w:rPr>
          <w:rFonts w:ascii="Times New Roman" w:hAnsi="Times New Roman" w:cs="Times New Roman"/>
          <w:sz w:val="28"/>
          <w:szCs w:val="28"/>
        </w:rPr>
        <w:t>от объема бюджетных ассигнований, утвержденных бюджетом</w:t>
      </w:r>
      <w:r w:rsidR="00956F31">
        <w:rPr>
          <w:rFonts w:ascii="Times New Roman" w:hAnsi="Times New Roman" w:cs="Times New Roman"/>
          <w:sz w:val="28"/>
          <w:szCs w:val="28"/>
        </w:rPr>
        <w:t xml:space="preserve">, </w:t>
      </w:r>
      <w:r w:rsidR="00407C58" w:rsidRPr="00393B1E">
        <w:rPr>
          <w:rFonts w:ascii="Times New Roman" w:hAnsi="Times New Roman" w:cs="Times New Roman"/>
          <w:sz w:val="28"/>
          <w:szCs w:val="28"/>
        </w:rPr>
        <w:t xml:space="preserve">в соответствии с двухсторонними соглашениями, предусматривающими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области, заключаемыми администрацией Кировского муниципального района </w:t>
      </w:r>
      <w:r w:rsidR="00407C58" w:rsidRPr="00393B1E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с администрациями муниципальных образований городских и сельских поселений Кировского муниципального района</w:t>
      </w:r>
      <w:r w:rsidR="00407C58" w:rsidRPr="00407C58">
        <w:rPr>
          <w:rFonts w:ascii="Times New Roman" w:hAnsi="Times New Roman" w:cs="Times New Roman"/>
          <w:sz w:val="28"/>
          <w:szCs w:val="28"/>
        </w:rPr>
        <w:t xml:space="preserve"> Ленинградской области по типовой форме, утверждаемой Комитетом финансов.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D180441" w14:textId="5B144C1E" w:rsidR="00232371" w:rsidRPr="00B81A2A" w:rsidRDefault="00232371" w:rsidP="00232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Дополнить пункт 12 </w:t>
      </w:r>
      <w:r w:rsidRPr="00B81A2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подпунктом 12.3</w:t>
      </w:r>
      <w:r w:rsidRPr="00B81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B81A2A">
        <w:rPr>
          <w:rFonts w:ascii="Times New Roman" w:hAnsi="Times New Roman" w:cs="Times New Roman"/>
          <w:sz w:val="28"/>
          <w:szCs w:val="28"/>
        </w:rPr>
        <w:t>:</w:t>
      </w:r>
    </w:p>
    <w:p w14:paraId="7481CD6C" w14:textId="6DE25532" w:rsidR="00232371" w:rsidRDefault="00232371" w:rsidP="00877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«12.3. И</w:t>
      </w:r>
      <w:r w:rsidRPr="0083136F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83136F">
        <w:rPr>
          <w:rFonts w:ascii="Times New Roman" w:hAnsi="Times New Roman" w:cs="Times New Roman"/>
          <w:sz w:val="28"/>
          <w:szCs w:val="28"/>
        </w:rPr>
        <w:t xml:space="preserve"> информационный ресурс автоматизированной информационной системы «Государственный заказ Ленинградской области» (АИСГЗ ЛО) - агрегатор торговли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3136F">
        <w:rPr>
          <w:rFonts w:ascii="Times New Roman" w:hAnsi="Times New Roman" w:cs="Times New Roman"/>
          <w:sz w:val="28"/>
          <w:szCs w:val="28"/>
        </w:rPr>
        <w:t xml:space="preserve"> случае проведения закупок товаров, работ, услуг в соответствии с пунктами 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136F">
        <w:rPr>
          <w:rFonts w:ascii="Times New Roman" w:hAnsi="Times New Roman" w:cs="Times New Roman"/>
          <w:sz w:val="28"/>
          <w:szCs w:val="28"/>
        </w:rPr>
        <w:t xml:space="preserve"> 5 и 28 части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 xml:space="preserve"> 93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13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83136F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>контрактной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>систе</w:t>
      </w:r>
      <w:r>
        <w:rPr>
          <w:rFonts w:ascii="Times New Roman" w:hAnsi="Times New Roman" w:cs="Times New Roman"/>
          <w:sz w:val="28"/>
          <w:szCs w:val="28"/>
        </w:rPr>
        <w:t xml:space="preserve">ме в сфере закупок товаров, работ, услуг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3136F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2B8255C9" w14:textId="72C29918" w:rsidR="006624CF" w:rsidRDefault="00E36964" w:rsidP="00501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7908" w:rsidRPr="00B07908">
        <w:rPr>
          <w:rFonts w:ascii="Times New Roman" w:hAnsi="Times New Roman" w:cs="Times New Roman"/>
          <w:sz w:val="28"/>
          <w:szCs w:val="28"/>
        </w:rPr>
        <w:t>. Настоящее постановление вступает с силу после официального опубликования в средстве массовой информации газете «Ладога»</w:t>
      </w:r>
      <w:r w:rsidR="00742C14">
        <w:rPr>
          <w:rFonts w:ascii="Times New Roman" w:hAnsi="Times New Roman" w:cs="Times New Roman"/>
          <w:sz w:val="28"/>
          <w:szCs w:val="28"/>
        </w:rPr>
        <w:t xml:space="preserve">, </w:t>
      </w:r>
      <w:r w:rsidR="006624CF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B07908" w:rsidRPr="00B07908">
        <w:rPr>
          <w:rFonts w:ascii="Times New Roman" w:hAnsi="Times New Roman" w:cs="Times New Roman"/>
          <w:sz w:val="28"/>
          <w:szCs w:val="28"/>
        </w:rPr>
        <w:t>размещени</w:t>
      </w:r>
      <w:r w:rsidR="006624CF">
        <w:rPr>
          <w:rFonts w:ascii="Times New Roman" w:hAnsi="Times New Roman" w:cs="Times New Roman"/>
          <w:sz w:val="28"/>
          <w:szCs w:val="28"/>
        </w:rPr>
        <w:t>ю</w:t>
      </w:r>
      <w:r w:rsidR="00B07908" w:rsidRPr="00B07908">
        <w:rPr>
          <w:rFonts w:ascii="Times New Roman" w:hAnsi="Times New Roman" w:cs="Times New Roman"/>
          <w:sz w:val="28"/>
          <w:szCs w:val="28"/>
        </w:rPr>
        <w:t xml:space="preserve"> на сайте администрации Кировского муниципального района Ленингра</w:t>
      </w:r>
      <w:r w:rsidR="004A4841">
        <w:rPr>
          <w:rFonts w:ascii="Times New Roman" w:hAnsi="Times New Roman" w:cs="Times New Roman"/>
          <w:sz w:val="28"/>
          <w:szCs w:val="28"/>
        </w:rPr>
        <w:t>дской области в сети «Интернет»</w:t>
      </w:r>
      <w:r w:rsidR="006624CF">
        <w:rPr>
          <w:rFonts w:ascii="Times New Roman" w:hAnsi="Times New Roman" w:cs="Times New Roman"/>
          <w:sz w:val="28"/>
          <w:szCs w:val="28"/>
        </w:rPr>
        <w:t>.</w:t>
      </w:r>
    </w:p>
    <w:p w14:paraId="288BDA9C" w14:textId="77777777" w:rsidR="0083136F" w:rsidRDefault="0083136F" w:rsidP="00B07908">
      <w:pPr>
        <w:pStyle w:val="a3"/>
        <w:spacing w:after="0"/>
        <w:rPr>
          <w:rFonts w:eastAsiaTheme="minorEastAsia"/>
          <w:sz w:val="28"/>
          <w:szCs w:val="28"/>
        </w:rPr>
      </w:pPr>
    </w:p>
    <w:p w14:paraId="134113CB" w14:textId="77777777" w:rsidR="0083136F" w:rsidRDefault="0083136F" w:rsidP="00B07908">
      <w:pPr>
        <w:pStyle w:val="a3"/>
        <w:spacing w:after="0"/>
        <w:rPr>
          <w:rFonts w:eastAsiaTheme="minorEastAsia"/>
          <w:sz w:val="28"/>
          <w:szCs w:val="28"/>
        </w:rPr>
      </w:pPr>
    </w:p>
    <w:p w14:paraId="3645840A" w14:textId="184E69E4" w:rsidR="004C639F" w:rsidRDefault="004C639F" w:rsidP="00B07908">
      <w:pPr>
        <w:pStyle w:val="a3"/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Первый заместитель</w:t>
      </w:r>
    </w:p>
    <w:p w14:paraId="61D4AA27" w14:textId="0DCB5F84" w:rsidR="00B07908" w:rsidRDefault="00B07908" w:rsidP="00D65EC4">
      <w:pPr>
        <w:pStyle w:val="a3"/>
        <w:spacing w:after="0"/>
        <w:rPr>
          <w:rFonts w:eastAsiaTheme="minorEastAsia"/>
          <w:sz w:val="28"/>
          <w:szCs w:val="28"/>
        </w:rPr>
      </w:pPr>
      <w:r w:rsidRPr="00B07908">
        <w:rPr>
          <w:rFonts w:eastAsiaTheme="minorEastAsia"/>
          <w:sz w:val="28"/>
          <w:szCs w:val="28"/>
        </w:rPr>
        <w:t>главы администрации</w:t>
      </w:r>
      <w:r w:rsidR="004C639F">
        <w:rPr>
          <w:rFonts w:eastAsiaTheme="minorEastAsia"/>
          <w:sz w:val="28"/>
          <w:szCs w:val="28"/>
        </w:rPr>
        <w:t xml:space="preserve">                                                               С.А. Ельчанинов </w:t>
      </w:r>
    </w:p>
    <w:p w14:paraId="0B16C34C" w14:textId="77777777" w:rsidR="00B55538" w:rsidRDefault="00B55538" w:rsidP="00D65EC4">
      <w:pPr>
        <w:pStyle w:val="a3"/>
        <w:spacing w:after="0"/>
        <w:rPr>
          <w:rFonts w:eastAsiaTheme="minorEastAsia"/>
          <w:sz w:val="28"/>
          <w:szCs w:val="28"/>
        </w:rPr>
      </w:pPr>
    </w:p>
    <w:p w14:paraId="506061DE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78FBF548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4610A9F2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EC1256C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B620E2A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C85DA66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096A6152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78FB306B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04529760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023AE7D8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3F8D70D9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19D6BCB3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6F913055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5A8822C2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72479EB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0A5D2195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E0D185A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55992FA1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55352350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628B5CF3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343DAB5D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0AC27D71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A40E570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474FA941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33B4214B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37EEB9B8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8B48A51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5CAC18C6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37499629" w14:textId="312B1407" w:rsidR="00B55538" w:rsidRPr="00B55538" w:rsidRDefault="00B55538" w:rsidP="00D65EC4">
      <w:pPr>
        <w:pStyle w:val="a3"/>
        <w:spacing w:after="0"/>
        <w:rPr>
          <w:rFonts w:eastAsiaTheme="minorEastAsia"/>
          <w:sz w:val="22"/>
          <w:szCs w:val="22"/>
        </w:rPr>
      </w:pPr>
      <w:r w:rsidRPr="00B55538">
        <w:rPr>
          <w:rFonts w:eastAsiaTheme="minorEastAsia"/>
          <w:sz w:val="22"/>
          <w:szCs w:val="22"/>
        </w:rPr>
        <w:t>Разослано: КУМИ, КСП, ОУи</w:t>
      </w:r>
      <w:r>
        <w:rPr>
          <w:rFonts w:eastAsiaTheme="minorEastAsia"/>
          <w:sz w:val="22"/>
          <w:szCs w:val="22"/>
        </w:rPr>
        <w:t>О</w:t>
      </w:r>
      <w:r w:rsidRPr="00B55538">
        <w:rPr>
          <w:rFonts w:eastAsiaTheme="minorEastAsia"/>
          <w:sz w:val="22"/>
          <w:szCs w:val="22"/>
        </w:rPr>
        <w:t xml:space="preserve">, Комитет образования, </w:t>
      </w:r>
      <w:r>
        <w:rPr>
          <w:rFonts w:eastAsiaTheme="minorEastAsia"/>
          <w:sz w:val="22"/>
          <w:szCs w:val="22"/>
        </w:rPr>
        <w:t>У</w:t>
      </w:r>
      <w:r w:rsidRPr="00B55538">
        <w:rPr>
          <w:rFonts w:eastAsiaTheme="minorEastAsia"/>
          <w:sz w:val="22"/>
          <w:szCs w:val="22"/>
        </w:rPr>
        <w:t>правление культуры, К</w:t>
      </w:r>
      <w:r>
        <w:rPr>
          <w:rFonts w:eastAsiaTheme="minorEastAsia"/>
          <w:sz w:val="22"/>
          <w:szCs w:val="22"/>
        </w:rPr>
        <w:t>омитет финансов</w:t>
      </w:r>
    </w:p>
    <w:sectPr w:rsidR="00B55538" w:rsidRPr="00B55538" w:rsidSect="007436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7F"/>
    <w:rsid w:val="00043DA1"/>
    <w:rsid w:val="00066B48"/>
    <w:rsid w:val="00077ADC"/>
    <w:rsid w:val="000E3517"/>
    <w:rsid w:val="000E4F7B"/>
    <w:rsid w:val="001002B4"/>
    <w:rsid w:val="001546C6"/>
    <w:rsid w:val="001D2B7D"/>
    <w:rsid w:val="001E2719"/>
    <w:rsid w:val="001F413D"/>
    <w:rsid w:val="00203A7F"/>
    <w:rsid w:val="002140D5"/>
    <w:rsid w:val="00232371"/>
    <w:rsid w:val="0025232B"/>
    <w:rsid w:val="00393B1E"/>
    <w:rsid w:val="003C4D3C"/>
    <w:rsid w:val="00407C58"/>
    <w:rsid w:val="004424D5"/>
    <w:rsid w:val="004A4841"/>
    <w:rsid w:val="004C639F"/>
    <w:rsid w:val="004F3726"/>
    <w:rsid w:val="00501361"/>
    <w:rsid w:val="005E0DA1"/>
    <w:rsid w:val="006624CF"/>
    <w:rsid w:val="006701B8"/>
    <w:rsid w:val="006740EC"/>
    <w:rsid w:val="006D7CEC"/>
    <w:rsid w:val="006F68D8"/>
    <w:rsid w:val="00742C14"/>
    <w:rsid w:val="00743603"/>
    <w:rsid w:val="007C0C41"/>
    <w:rsid w:val="007E57FB"/>
    <w:rsid w:val="0083136F"/>
    <w:rsid w:val="008779F4"/>
    <w:rsid w:val="008B3252"/>
    <w:rsid w:val="00956F31"/>
    <w:rsid w:val="009F4D8A"/>
    <w:rsid w:val="00B07908"/>
    <w:rsid w:val="00B23490"/>
    <w:rsid w:val="00B55538"/>
    <w:rsid w:val="00B81A2A"/>
    <w:rsid w:val="00BA2807"/>
    <w:rsid w:val="00BC489F"/>
    <w:rsid w:val="00BF6EE4"/>
    <w:rsid w:val="00C62630"/>
    <w:rsid w:val="00C63AC8"/>
    <w:rsid w:val="00CB44DC"/>
    <w:rsid w:val="00D11266"/>
    <w:rsid w:val="00D65EC4"/>
    <w:rsid w:val="00D80F0D"/>
    <w:rsid w:val="00DB1FE8"/>
    <w:rsid w:val="00E201CB"/>
    <w:rsid w:val="00E36964"/>
    <w:rsid w:val="00E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86A8"/>
  <w15:docId w15:val="{2205221D-FD53-4ED5-8D1D-787E421E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A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3">
    <w:name w:val="Body Text"/>
    <w:basedOn w:val="a"/>
    <w:link w:val="a4"/>
    <w:uiPriority w:val="99"/>
    <w:rsid w:val="00B0790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rsid w:val="00B0790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 Indent"/>
    <w:basedOn w:val="a"/>
    <w:link w:val="a6"/>
    <w:uiPriority w:val="99"/>
    <w:unhideWhenUsed/>
    <w:rsid w:val="00B07908"/>
    <w:pPr>
      <w:spacing w:after="120" w:line="276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B0790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Лапшина</dc:creator>
  <cp:lastModifiedBy>Ольга Лапшина</cp:lastModifiedBy>
  <cp:revision>3</cp:revision>
  <cp:lastPrinted>2024-09-10T13:56:00Z</cp:lastPrinted>
  <dcterms:created xsi:type="dcterms:W3CDTF">2024-09-17T14:37:00Z</dcterms:created>
  <dcterms:modified xsi:type="dcterms:W3CDTF">2024-09-17T14:38:00Z</dcterms:modified>
</cp:coreProperties>
</file>