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236B91" w:rsidRPr="00773E4F" w:rsidRDefault="00236B91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773E4F" w:rsidRDefault="00D53C51" w:rsidP="00773E4F">
      <w:pPr>
        <w:suppressAutoHyphens w:val="0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</w:t>
      </w:r>
      <w:r w:rsidR="00773E4F" w:rsidRPr="00773E4F">
        <w:rPr>
          <w:sz w:val="28"/>
          <w:szCs w:val="20"/>
          <w:lang w:eastAsia="ru-RU"/>
        </w:rPr>
        <w:t>т</w:t>
      </w:r>
      <w:r>
        <w:rPr>
          <w:sz w:val="28"/>
          <w:szCs w:val="20"/>
          <w:lang w:eastAsia="ru-RU"/>
        </w:rPr>
        <w:t xml:space="preserve"> </w:t>
      </w:r>
      <w:r w:rsidR="00236B91">
        <w:rPr>
          <w:sz w:val="28"/>
          <w:szCs w:val="20"/>
          <w:lang w:eastAsia="ru-RU"/>
        </w:rPr>
        <w:t>05 февраля 2026 г.</w:t>
      </w:r>
      <w:r w:rsidR="00E73550">
        <w:rPr>
          <w:sz w:val="28"/>
          <w:szCs w:val="20"/>
          <w:lang w:eastAsia="ru-RU"/>
        </w:rPr>
        <w:t xml:space="preserve">  </w:t>
      </w:r>
      <w:r w:rsidR="00773E4F" w:rsidRPr="00773E4F">
        <w:rPr>
          <w:sz w:val="28"/>
          <w:szCs w:val="20"/>
          <w:lang w:eastAsia="ru-RU"/>
        </w:rPr>
        <w:t>№</w:t>
      </w:r>
      <w:r>
        <w:rPr>
          <w:sz w:val="28"/>
          <w:szCs w:val="20"/>
          <w:lang w:eastAsia="ru-RU"/>
        </w:rPr>
        <w:t xml:space="preserve"> </w:t>
      </w:r>
      <w:r w:rsidR="002800AC">
        <w:rPr>
          <w:sz w:val="28"/>
          <w:szCs w:val="20"/>
          <w:lang w:eastAsia="ru-RU"/>
        </w:rPr>
        <w:t xml:space="preserve"> </w:t>
      </w:r>
      <w:r w:rsidR="00236B91">
        <w:rPr>
          <w:sz w:val="28"/>
          <w:szCs w:val="20"/>
          <w:lang w:eastAsia="ru-RU"/>
        </w:rPr>
        <w:t>148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  <w:bookmarkStart w:id="0" w:name="_GoBack"/>
      <w:bookmarkEnd w:id="0"/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 w:rsidR="00DC6A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BF252F" w:rsidRPr="00B1320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 xml:space="preserve">(далее </w:t>
      </w:r>
      <w:r w:rsidR="00752934" w:rsidRPr="00B1320F">
        <w:rPr>
          <w:sz w:val="28"/>
          <w:szCs w:val="28"/>
        </w:rPr>
        <w:t>- муниципальная программа)</w:t>
      </w:r>
      <w:r w:rsidRPr="00B1320F">
        <w:rPr>
          <w:sz w:val="28"/>
          <w:szCs w:val="28"/>
        </w:rPr>
        <w:t>, следующие изменения:</w:t>
      </w:r>
    </w:p>
    <w:p w:rsidR="004E6FD9" w:rsidRDefault="00B1320F" w:rsidP="00B132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20F">
        <w:rPr>
          <w:rFonts w:ascii="Times New Roman" w:hAnsi="Times New Roman" w:cs="Times New Roman"/>
          <w:sz w:val="28"/>
          <w:szCs w:val="28"/>
        </w:rPr>
        <w:tab/>
        <w:t>1.1. В</w:t>
      </w:r>
      <w:r>
        <w:rPr>
          <w:rFonts w:ascii="Times New Roman" w:hAnsi="Times New Roman" w:cs="Times New Roman"/>
          <w:sz w:val="28"/>
          <w:szCs w:val="28"/>
        </w:rPr>
        <w:t xml:space="preserve"> Паспорте муниципальной программы строку «</w:t>
      </w:r>
      <w:r w:rsidRPr="009857D6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tbl>
      <w:tblPr>
        <w:tblStyle w:val="af3"/>
        <w:tblW w:w="8893" w:type="dxa"/>
        <w:tblInd w:w="137" w:type="dxa"/>
        <w:tblLayout w:type="fixed"/>
        <w:tblLook w:val="04A0"/>
      </w:tblPr>
      <w:tblGrid>
        <w:gridCol w:w="238"/>
        <w:gridCol w:w="4484"/>
        <w:gridCol w:w="3716"/>
        <w:gridCol w:w="455"/>
      </w:tblGrid>
      <w:tr w:rsidR="00B1320F" w:rsidTr="004E6FD9">
        <w:trPr>
          <w:trHeight w:val="817"/>
        </w:trPr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20F" w:rsidRPr="009857D6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716" w:type="dxa"/>
            <w:tcBorders>
              <w:right w:val="single" w:sz="4" w:space="0" w:color="auto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2022-202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20F" w:rsidRPr="009857D6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320F" w:rsidRDefault="00B132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Pr="008634B1">
        <w:rPr>
          <w:sz w:val="28"/>
          <w:szCs w:val="28"/>
        </w:rPr>
        <w:t>В Паспорте муниципальной программы</w:t>
      </w:r>
      <w:r>
        <w:rPr>
          <w:sz w:val="28"/>
          <w:szCs w:val="28"/>
        </w:rPr>
        <w:t xml:space="preserve"> строку «</w:t>
      </w:r>
      <w:r w:rsidRPr="009857D6">
        <w:rPr>
          <w:sz w:val="28"/>
          <w:szCs w:val="28"/>
        </w:rPr>
        <w:t>Проекты, реализуемые в рамках муниципальной программы</w:t>
      </w:r>
      <w:r>
        <w:rPr>
          <w:sz w:val="28"/>
          <w:szCs w:val="28"/>
        </w:rPr>
        <w:t>» дополнить строками:</w:t>
      </w:r>
    </w:p>
    <w:p w:rsidR="004D69B1" w:rsidRDefault="004D69B1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проект «Основы финансовой грамотности»;</w:t>
      </w:r>
      <w:r w:rsidR="00DC6A4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проект «Стимулирование деятельности и содействие развитию конкурентоспособности образовательных организаций»</w:t>
      </w:r>
      <w:r w:rsidR="004E6FD9">
        <w:rPr>
          <w:sz w:val="28"/>
          <w:szCs w:val="28"/>
        </w:rPr>
        <w:t>.»</w:t>
      </w:r>
      <w:r w:rsidR="001140C9">
        <w:rPr>
          <w:sz w:val="28"/>
          <w:szCs w:val="28"/>
        </w:rPr>
        <w:t>.</w:t>
      </w:r>
    </w:p>
    <w:p w:rsidR="00A04B6B" w:rsidRDefault="00B759D5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69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p w:rsidR="004E6FD9" w:rsidRDefault="004E6FD9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6FD9" w:rsidRDefault="004E6FD9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284" w:tblpY="125"/>
        <w:tblW w:w="10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"/>
        <w:gridCol w:w="782"/>
        <w:gridCol w:w="880"/>
        <w:gridCol w:w="879"/>
        <w:gridCol w:w="879"/>
        <w:gridCol w:w="1005"/>
        <w:gridCol w:w="978"/>
        <w:gridCol w:w="921"/>
        <w:gridCol w:w="1003"/>
        <w:gridCol w:w="1003"/>
        <w:gridCol w:w="1087"/>
        <w:gridCol w:w="510"/>
      </w:tblGrid>
      <w:tr w:rsidR="006D2D26" w:rsidRPr="004221F2" w:rsidTr="00DC6A4F">
        <w:trPr>
          <w:trHeight w:val="44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221F2">
              <w:rPr>
                <w:sz w:val="20"/>
                <w:szCs w:val="20"/>
              </w:rPr>
              <w:t>Финан-совое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ципаль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ной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прог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</w:t>
            </w:r>
            <w:proofErr w:type="spellEnd"/>
            <w:r w:rsidRPr="004221F2">
              <w:rPr>
                <w:sz w:val="20"/>
                <w:szCs w:val="20"/>
              </w:rPr>
              <w:t xml:space="preserve"> - всего, в том числе по годам реализации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B069B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65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851 840,5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1 11</w:t>
            </w:r>
            <w:r w:rsidR="00245730">
              <w:rPr>
                <w:sz w:val="18"/>
                <w:szCs w:val="18"/>
              </w:rPr>
              <w:t>6903,</w:t>
            </w:r>
            <w:r w:rsidR="005F4891">
              <w:rPr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F4891">
              <w:rPr>
                <w:sz w:val="18"/>
                <w:szCs w:val="18"/>
              </w:rPr>
              <w:t>179</w:t>
            </w:r>
            <w:r>
              <w:rPr>
                <w:sz w:val="18"/>
                <w:szCs w:val="18"/>
              </w:rPr>
              <w:t>890,4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1001 514,4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B069B" w:rsidP="00B4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967 424,5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B069B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245730">
              <w:rPr>
                <w:sz w:val="18"/>
                <w:szCs w:val="18"/>
              </w:rPr>
              <w:t>2113</w:t>
            </w:r>
            <w:r w:rsidR="005F4891">
              <w:rPr>
                <w:sz w:val="18"/>
                <w:szCs w:val="18"/>
              </w:rPr>
              <w:t>,7</w:t>
            </w:r>
            <w:r w:rsidR="00245730">
              <w:rPr>
                <w:sz w:val="18"/>
                <w:szCs w:val="18"/>
              </w:rPr>
              <w:t>0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83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2 180749,6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2 659</w:t>
            </w:r>
            <w:r w:rsidR="00245730">
              <w:rPr>
                <w:sz w:val="18"/>
                <w:szCs w:val="18"/>
              </w:rPr>
              <w:t>038,5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668895,9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2742 507,3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2750 226,8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</w:t>
            </w:r>
            <w:r w:rsidR="00D631DD">
              <w:rPr>
                <w:sz w:val="18"/>
                <w:szCs w:val="18"/>
              </w:rPr>
              <w:t>519,30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B06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</w:t>
            </w:r>
            <w:r w:rsidR="00245730">
              <w:rPr>
                <w:sz w:val="18"/>
                <w:szCs w:val="18"/>
              </w:rPr>
              <w:t> 450,</w:t>
            </w:r>
            <w:r w:rsidR="005F4891">
              <w:rPr>
                <w:sz w:val="18"/>
                <w:szCs w:val="18"/>
              </w:rPr>
              <w:t>6</w:t>
            </w:r>
            <w:r w:rsidR="00245730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92 872,9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90 612,0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D631DD">
              <w:rPr>
                <w:sz w:val="18"/>
                <w:szCs w:val="18"/>
              </w:rPr>
              <w:t>7 79</w:t>
            </w:r>
            <w:r w:rsidR="005F4891">
              <w:rPr>
                <w:sz w:val="18"/>
                <w:szCs w:val="18"/>
              </w:rPr>
              <w:t>2</w:t>
            </w:r>
            <w:r w:rsidR="00D631DD">
              <w:rPr>
                <w:sz w:val="18"/>
                <w:szCs w:val="18"/>
              </w:rPr>
              <w:t>,</w:t>
            </w:r>
            <w:r w:rsidR="005F4891">
              <w:rPr>
                <w:sz w:val="18"/>
                <w:szCs w:val="18"/>
              </w:rPr>
              <w:t>0</w:t>
            </w:r>
            <w:r w:rsidR="00D631DD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4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B069B">
            <w:pPr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ind w:left="-35" w:right="-47" w:firstLine="35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</w:t>
            </w:r>
          </w:p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ind w:right="-18"/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3 135097,2</w:t>
            </w:r>
          </w:p>
          <w:p w:rsidR="006D2D26" w:rsidRPr="00ED6EE3" w:rsidRDefault="006D2D26" w:rsidP="006D2D26">
            <w:pPr>
              <w:autoSpaceDE w:val="0"/>
              <w:autoSpaceDN w:val="0"/>
              <w:adjustRightInd w:val="0"/>
              <w:ind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D2D26">
            <w:pPr>
              <w:ind w:right="-16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387</w:t>
            </w:r>
            <w:r w:rsidR="00245730">
              <w:rPr>
                <w:bCs/>
                <w:sz w:val="18"/>
                <w:szCs w:val="18"/>
              </w:rPr>
              <w:t>0</w:t>
            </w:r>
            <w:r w:rsidRPr="00D97D7C">
              <w:rPr>
                <w:bCs/>
                <w:sz w:val="18"/>
                <w:szCs w:val="18"/>
              </w:rPr>
              <w:t> </w:t>
            </w:r>
            <w:r w:rsidR="00245730">
              <w:rPr>
                <w:bCs/>
                <w:sz w:val="18"/>
                <w:szCs w:val="18"/>
              </w:rPr>
              <w:t>392,4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3941659,2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right="-4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3834 633,7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3717651,3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DC6A4F">
            <w:pPr>
              <w:ind w:left="-109" w:right="-6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2397</w:t>
            </w:r>
            <w:r w:rsidR="00245730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45730">
              <w:rPr>
                <w:bCs/>
                <w:sz w:val="18"/>
                <w:szCs w:val="18"/>
              </w:rPr>
              <w:t>425</w:t>
            </w:r>
            <w:r>
              <w:rPr>
                <w:bCs/>
                <w:sz w:val="18"/>
                <w:szCs w:val="18"/>
              </w:rPr>
              <w:t>,</w:t>
            </w:r>
            <w:r w:rsidR="00245730">
              <w:rPr>
                <w:bCs/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777750" w:rsidRDefault="006D2D26" w:rsidP="00DC6A4F">
            <w:pPr>
              <w:rPr>
                <w:bCs/>
                <w:sz w:val="28"/>
                <w:szCs w:val="28"/>
              </w:rPr>
            </w:pPr>
            <w:r w:rsidRPr="00777750">
              <w:rPr>
                <w:bCs/>
                <w:sz w:val="28"/>
                <w:szCs w:val="28"/>
              </w:rPr>
              <w:t>»</w:t>
            </w:r>
            <w:r w:rsidR="00DC6A4F" w:rsidRPr="00777750">
              <w:rPr>
                <w:bCs/>
                <w:sz w:val="28"/>
                <w:szCs w:val="28"/>
              </w:rPr>
              <w:t>.</w:t>
            </w:r>
          </w:p>
        </w:tc>
      </w:tr>
    </w:tbl>
    <w:p w:rsidR="00A671AA" w:rsidRDefault="00A671A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 w:rsidR="00DD7525">
        <w:rPr>
          <w:sz w:val="28"/>
          <w:szCs w:val="28"/>
        </w:rPr>
        <w:t>4</w:t>
      </w:r>
      <w:r w:rsidRPr="004221F2">
        <w:rPr>
          <w:sz w:val="28"/>
          <w:szCs w:val="28"/>
        </w:rPr>
        <w:t>. Раздел муниципальной программы «Перечень мероприятий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области», подраздел «</w:t>
      </w:r>
      <w:r>
        <w:rPr>
          <w:sz w:val="28"/>
          <w:szCs w:val="28"/>
        </w:rPr>
        <w:t xml:space="preserve">Муниципальные проекты» </w:t>
      </w:r>
      <w:r w:rsidRPr="004221F2">
        <w:rPr>
          <w:sz w:val="28"/>
          <w:szCs w:val="28"/>
        </w:rPr>
        <w:t>Муниципальный проект «Сохранение и развитие материально-технической базы учреждений образования»</w:t>
      </w:r>
      <w:r>
        <w:rPr>
          <w:sz w:val="28"/>
          <w:szCs w:val="28"/>
        </w:rPr>
        <w:t xml:space="preserve"> дополнить пунктом 6 следующего содержания:</w:t>
      </w:r>
    </w:p>
    <w:p w:rsidR="00A671AA" w:rsidRDefault="00A671A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 Модернизация школьных систем образования»</w:t>
      </w:r>
      <w:r w:rsidR="00CA423A">
        <w:rPr>
          <w:sz w:val="28"/>
          <w:szCs w:val="28"/>
        </w:rPr>
        <w:t>.</w:t>
      </w:r>
    </w:p>
    <w:p w:rsidR="00A671AA" w:rsidRDefault="00CA423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7525">
        <w:rPr>
          <w:sz w:val="28"/>
          <w:szCs w:val="28"/>
        </w:rPr>
        <w:t>5</w:t>
      </w:r>
      <w:r w:rsidR="00A671AA" w:rsidRPr="004221F2">
        <w:rPr>
          <w:sz w:val="28"/>
          <w:szCs w:val="28"/>
        </w:rPr>
        <w:t>. Раздел муниципальной программы «Перечень мероприятий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области», подраздел «</w:t>
      </w:r>
      <w:r w:rsidR="00A671AA">
        <w:rPr>
          <w:sz w:val="28"/>
          <w:szCs w:val="28"/>
        </w:rPr>
        <w:t>Муниципальные проекты» дополнить словами следующего содержания:</w:t>
      </w:r>
    </w:p>
    <w:p w:rsidR="00A671AA" w:rsidRDefault="00A671AA" w:rsidP="004E6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проект «Основы финансовой грамотности»</w:t>
      </w:r>
      <w:r w:rsidR="00B9057B">
        <w:rPr>
          <w:sz w:val="28"/>
          <w:szCs w:val="28"/>
        </w:rPr>
        <w:t>:</w:t>
      </w:r>
    </w:p>
    <w:p w:rsidR="00A671AA" w:rsidRDefault="00A671AA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1. Мероприятия по финансовому просвещению жителей Кировского муниципального района Ленинградской области.</w:t>
      </w:r>
    </w:p>
    <w:p w:rsidR="00A671AA" w:rsidRDefault="00A671AA" w:rsidP="004E6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проект «Стимулирование деятельности и содействие развитию конкурентоспособности образовательных организаций</w:t>
      </w:r>
      <w:r w:rsidR="00B9057B">
        <w:rPr>
          <w:sz w:val="28"/>
          <w:szCs w:val="28"/>
        </w:rPr>
        <w:t>»:</w:t>
      </w:r>
    </w:p>
    <w:p w:rsidR="00A671AA" w:rsidRDefault="00A671AA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Поощрение образовательных</w:t>
      </w:r>
      <w:r w:rsidR="007647D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="007647D9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отличившихся в номинации «Лучший детский сад».</w:t>
      </w:r>
    </w:p>
    <w:p w:rsidR="00A671AA" w:rsidRDefault="00ED49D9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71AA">
        <w:rPr>
          <w:sz w:val="28"/>
          <w:szCs w:val="28"/>
        </w:rPr>
        <w:t>. Поощрение образовательных организаций</w:t>
      </w:r>
      <w:r w:rsidR="007647D9">
        <w:rPr>
          <w:sz w:val="28"/>
          <w:szCs w:val="28"/>
        </w:rPr>
        <w:t>,</w:t>
      </w:r>
      <w:r w:rsidR="00A671AA">
        <w:rPr>
          <w:sz w:val="28"/>
          <w:szCs w:val="28"/>
        </w:rPr>
        <w:t xml:space="preserve"> отличившихся в номинации «Лучшая школа»</w:t>
      </w:r>
      <w:r w:rsidR="004E6FD9">
        <w:rPr>
          <w:sz w:val="28"/>
          <w:szCs w:val="28"/>
        </w:rPr>
        <w:t>.»</w:t>
      </w:r>
      <w:r w:rsidR="001140C9">
        <w:rPr>
          <w:sz w:val="28"/>
          <w:szCs w:val="28"/>
        </w:rPr>
        <w:t>.</w:t>
      </w:r>
    </w:p>
    <w:p w:rsidR="00DD7525" w:rsidRDefault="00DD7525" w:rsidP="00DD7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DD7525">
        <w:rPr>
          <w:sz w:val="28"/>
          <w:szCs w:val="28"/>
        </w:rPr>
        <w:t xml:space="preserve"> </w:t>
      </w:r>
      <w:r w:rsidRPr="008634B1">
        <w:rPr>
          <w:sz w:val="28"/>
          <w:szCs w:val="28"/>
        </w:rPr>
        <w:t xml:space="preserve">Раздел муниципальной программы </w:t>
      </w:r>
      <w:r w:rsidRPr="008E22E5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о показателях (индикаторах) и их значениях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муниципальной программы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«Развитие образования Кировского муниципального района Ленинградской области»</w:t>
      </w:r>
      <w:r w:rsidRPr="008E22E5">
        <w:t xml:space="preserve"> </w:t>
      </w:r>
      <w:r w:rsidRPr="008E22E5">
        <w:rPr>
          <w:sz w:val="28"/>
          <w:szCs w:val="28"/>
        </w:rPr>
        <w:lastRenderedPageBreak/>
        <w:t>муниципальной программы изложить в</w:t>
      </w:r>
      <w:r>
        <w:rPr>
          <w:sz w:val="28"/>
          <w:szCs w:val="28"/>
        </w:rPr>
        <w:t xml:space="preserve"> редакции согласно приложению №</w:t>
      </w:r>
      <w:r w:rsidR="001140C9">
        <w:rPr>
          <w:sz w:val="28"/>
          <w:szCs w:val="28"/>
        </w:rPr>
        <w:t> 1</w:t>
      </w:r>
      <w:r w:rsidRPr="008634B1">
        <w:t xml:space="preserve"> </w:t>
      </w:r>
      <w:r w:rsidRPr="008634B1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DD7525" w:rsidRDefault="00DD7525" w:rsidP="00DD7525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221F2">
        <w:rPr>
          <w:sz w:val="28"/>
          <w:szCs w:val="28"/>
        </w:rPr>
        <w:t xml:space="preserve">. Раздел паспорта муниципальной программы 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изложить в редакции согласно приложению </w:t>
      </w:r>
      <w:r>
        <w:rPr>
          <w:sz w:val="28"/>
          <w:szCs w:val="28"/>
        </w:rPr>
        <w:t>№</w:t>
      </w:r>
      <w:r w:rsidR="001140C9">
        <w:rPr>
          <w:sz w:val="28"/>
          <w:szCs w:val="28"/>
        </w:rPr>
        <w:t> </w:t>
      </w:r>
      <w:r>
        <w:rPr>
          <w:sz w:val="28"/>
          <w:szCs w:val="28"/>
        </w:rPr>
        <w:t xml:space="preserve">2 </w:t>
      </w:r>
      <w:r w:rsidRPr="004221F2">
        <w:rPr>
          <w:sz w:val="28"/>
          <w:szCs w:val="28"/>
        </w:rPr>
        <w:t>к настоящему постановлению.</w:t>
      </w:r>
    </w:p>
    <w:p w:rsidR="00BF252F" w:rsidRPr="004221F2" w:rsidRDefault="00B759D5" w:rsidP="00A40160">
      <w:pPr>
        <w:ind w:right="-143"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A40160">
      <w:pPr>
        <w:ind w:right="-143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A40160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.              </w:t>
      </w:r>
    </w:p>
    <w:p w:rsidR="00262B2B" w:rsidRPr="004221F2" w:rsidRDefault="00B759D5" w:rsidP="00262B2B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</w:t>
      </w:r>
      <w:r w:rsidR="00262B2B" w:rsidRPr="004221F2">
        <w:t xml:space="preserve">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</w:t>
      </w:r>
      <w:r w:rsidR="001140C9">
        <w:rPr>
          <w:sz w:val="23"/>
          <w:szCs w:val="23"/>
        </w:rPr>
        <w:t xml:space="preserve">          </w:t>
      </w:r>
      <w:r w:rsidR="0042583A">
        <w:rPr>
          <w:sz w:val="23"/>
          <w:szCs w:val="23"/>
        </w:rPr>
        <w:t xml:space="preserve"> </w:t>
      </w:r>
      <w:r w:rsidR="001140C9">
        <w:rPr>
          <w:sz w:val="23"/>
          <w:szCs w:val="23"/>
        </w:rPr>
        <w:t xml:space="preserve"> </w:t>
      </w:r>
      <w:r w:rsidR="00262B2B" w:rsidRPr="004221F2">
        <w:rPr>
          <w:sz w:val="23"/>
          <w:szCs w:val="23"/>
        </w:rPr>
        <w:t>Приложение</w:t>
      </w:r>
      <w:r w:rsidR="00262B2B">
        <w:rPr>
          <w:sz w:val="23"/>
          <w:szCs w:val="23"/>
        </w:rPr>
        <w:t xml:space="preserve"> №</w:t>
      </w:r>
      <w:r w:rsidR="001140C9">
        <w:rPr>
          <w:sz w:val="23"/>
          <w:szCs w:val="23"/>
        </w:rPr>
        <w:t> </w:t>
      </w:r>
      <w:r w:rsidR="00262B2B">
        <w:rPr>
          <w:sz w:val="23"/>
          <w:szCs w:val="23"/>
        </w:rPr>
        <w:t>1</w:t>
      </w:r>
      <w:r w:rsidR="00262B2B" w:rsidRPr="004221F2">
        <w:t xml:space="preserve">                                           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2B2B" w:rsidRPr="004221F2" w:rsidRDefault="00262B2B" w:rsidP="00262B2B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2583A">
        <w:rPr>
          <w:sz w:val="23"/>
          <w:szCs w:val="23"/>
        </w:rPr>
        <w:t xml:space="preserve">   </w:t>
      </w:r>
      <w:r w:rsidRPr="004221F2">
        <w:rPr>
          <w:sz w:val="23"/>
          <w:szCs w:val="23"/>
        </w:rPr>
        <w:t xml:space="preserve"> </w:t>
      </w:r>
      <w:r w:rsidR="0042583A">
        <w:rPr>
          <w:sz w:val="23"/>
          <w:szCs w:val="23"/>
        </w:rPr>
        <w:t xml:space="preserve"> </w:t>
      </w:r>
      <w:r w:rsidRPr="004221F2">
        <w:rPr>
          <w:sz w:val="23"/>
          <w:szCs w:val="23"/>
        </w:rPr>
        <w:t xml:space="preserve">   к постановлению администрации</w:t>
      </w:r>
    </w:p>
    <w:p w:rsidR="00262B2B" w:rsidRPr="004221F2" w:rsidRDefault="00262B2B" w:rsidP="00262B2B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:rsidR="00262B2B" w:rsidRPr="004221F2" w:rsidRDefault="00262B2B" w:rsidP="00262B2B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262B2B" w:rsidRPr="004221F2" w:rsidRDefault="00262B2B" w:rsidP="00262B2B">
      <w:r w:rsidRPr="004221F2">
        <w:t xml:space="preserve">                                                                                                                                                                                   </w:t>
      </w:r>
      <w:r w:rsidR="0042583A">
        <w:t xml:space="preserve">    </w:t>
      </w:r>
      <w:r w:rsidRPr="004221F2">
        <w:t xml:space="preserve"> от </w:t>
      </w:r>
      <w:r w:rsidR="0042583A">
        <w:t>05 февраля 2026 г.</w:t>
      </w:r>
      <w:r w:rsidRPr="004221F2">
        <w:t xml:space="preserve"> № </w:t>
      </w:r>
      <w:r w:rsidR="0042583A">
        <w:t>148</w:t>
      </w:r>
    </w:p>
    <w:p w:rsidR="00262B2B" w:rsidRPr="004221F2" w:rsidRDefault="00262B2B" w:rsidP="00262B2B"/>
    <w:p w:rsidR="00262B2B" w:rsidRDefault="00262B2B" w:rsidP="00262B2B">
      <w:pPr>
        <w:widowControl w:val="0"/>
        <w:jc w:val="center"/>
        <w:rPr>
          <w:sz w:val="22"/>
          <w:szCs w:val="22"/>
        </w:rPr>
      </w:pP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>Сведения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>о показателях (индикаторах) и их значениях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 xml:space="preserve"> муниципальной программы Кировского муниципального района Ленинградской области</w:t>
      </w:r>
    </w:p>
    <w:p w:rsidR="00262B2B" w:rsidRPr="004221F2" w:rsidRDefault="00262B2B" w:rsidP="00262B2B">
      <w:pPr>
        <w:widowControl w:val="0"/>
        <w:jc w:val="center"/>
        <w:rPr>
          <w:bCs/>
          <w:sz w:val="22"/>
          <w:szCs w:val="22"/>
        </w:rPr>
      </w:pPr>
      <w:r w:rsidRPr="004221F2">
        <w:rPr>
          <w:bCs/>
          <w:sz w:val="22"/>
          <w:szCs w:val="22"/>
        </w:rPr>
        <w:t xml:space="preserve">«Развитие образования Кировского </w:t>
      </w:r>
    </w:p>
    <w:p w:rsidR="00262B2B" w:rsidRPr="004221F2" w:rsidRDefault="00262B2B" w:rsidP="00262B2B">
      <w:pPr>
        <w:widowControl w:val="0"/>
        <w:jc w:val="center"/>
        <w:rPr>
          <w:bCs/>
          <w:sz w:val="22"/>
          <w:szCs w:val="22"/>
        </w:rPr>
      </w:pPr>
      <w:r w:rsidRPr="004221F2">
        <w:rPr>
          <w:bCs/>
          <w:sz w:val="22"/>
          <w:szCs w:val="22"/>
        </w:rPr>
        <w:t>муниципального района Ленинградской области»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8"/>
        <w:gridCol w:w="976"/>
        <w:gridCol w:w="1727"/>
        <w:gridCol w:w="1417"/>
        <w:gridCol w:w="851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993"/>
        <w:gridCol w:w="283"/>
      </w:tblGrid>
      <w:tr w:rsidR="00262B2B" w:rsidRPr="004221F2" w:rsidTr="007200AD">
        <w:trPr>
          <w:trHeight w:val="27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№ </w:t>
            </w:r>
            <w:proofErr w:type="spellStart"/>
            <w:r w:rsidRPr="004221F2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120" w:type="dxa"/>
            <w:gridSpan w:val="3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</w:tcPr>
          <w:p w:rsidR="00262B2B" w:rsidRPr="00C667BB" w:rsidRDefault="00262B2B" w:rsidP="00554FCC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C667BB">
              <w:rPr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8788" w:type="dxa"/>
            <w:gridSpan w:val="8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Значения показателей (индикаторов)</w:t>
            </w:r>
          </w:p>
        </w:tc>
        <w:tc>
          <w:tcPr>
            <w:tcW w:w="993" w:type="dxa"/>
          </w:tcPr>
          <w:p w:rsidR="00262B2B" w:rsidRPr="008C23B0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C667BB" w:rsidRDefault="00262B2B" w:rsidP="00554FCC">
            <w:pPr>
              <w:widowControl w:val="0"/>
              <w:rPr>
                <w:sz w:val="20"/>
                <w:szCs w:val="20"/>
              </w:rPr>
            </w:pPr>
          </w:p>
        </w:tc>
      </w:tr>
      <w:tr w:rsidR="00262B2B" w:rsidRPr="004221F2" w:rsidTr="007200AD">
        <w:trPr>
          <w:trHeight w:val="831"/>
        </w:trPr>
        <w:tc>
          <w:tcPr>
            <w:tcW w:w="445" w:type="dxa"/>
            <w:gridSpan w:val="2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2020 год </w:t>
            </w:r>
            <w:r w:rsidRPr="00C667BB">
              <w:rPr>
                <w:sz w:val="16"/>
                <w:szCs w:val="16"/>
              </w:rPr>
              <w:t>(базовое значение)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2021 год </w:t>
            </w:r>
            <w:r w:rsidRPr="00C667BB">
              <w:rPr>
                <w:sz w:val="18"/>
                <w:szCs w:val="1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2022 год</w:t>
            </w:r>
          </w:p>
          <w:p w:rsidR="00262B2B" w:rsidRPr="00C667BB" w:rsidRDefault="00262B2B" w:rsidP="00554FCC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2023   год </w:t>
            </w: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2024 год </w:t>
            </w:r>
          </w:p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2025 год</w:t>
            </w:r>
          </w:p>
          <w:p w:rsidR="00262B2B" w:rsidRPr="00C667BB" w:rsidRDefault="00554FCC" w:rsidP="00554FCC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2026 год</w:t>
            </w:r>
          </w:p>
          <w:p w:rsidR="00262B2B" w:rsidRPr="00C667BB" w:rsidRDefault="00262B2B" w:rsidP="00816B87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</w:t>
            </w:r>
            <w:r w:rsidR="00816B87">
              <w:rPr>
                <w:sz w:val="18"/>
                <w:szCs w:val="18"/>
              </w:rPr>
              <w:t>оценка</w:t>
            </w:r>
            <w:r w:rsidRPr="00C667B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2027 год</w:t>
            </w:r>
          </w:p>
          <w:p w:rsidR="00262B2B" w:rsidRPr="00C667BB" w:rsidRDefault="00262B2B" w:rsidP="00554FCC">
            <w:pPr>
              <w:widowControl w:val="0"/>
              <w:ind w:left="-137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(прогноз)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4221F2">
              <w:rPr>
                <w:sz w:val="22"/>
                <w:szCs w:val="22"/>
              </w:rPr>
              <w:t xml:space="preserve"> год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18"/>
                <w:szCs w:val="18"/>
              </w:rPr>
              <w:t>(</w:t>
            </w:r>
            <w:r w:rsidRPr="008C23B0">
              <w:rPr>
                <w:sz w:val="16"/>
                <w:szCs w:val="16"/>
              </w:rPr>
              <w:t>прогноз)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99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43" w:type="dxa"/>
            <w:gridSpan w:val="15"/>
          </w:tcPr>
          <w:p w:rsidR="00262B2B" w:rsidRPr="004221F2" w:rsidRDefault="00262B2B" w:rsidP="00554FC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21F2">
              <w:rPr>
                <w:bCs/>
                <w:sz w:val="22"/>
                <w:szCs w:val="22"/>
              </w:rPr>
              <w:t xml:space="preserve">Муниципальная программа «Развитие образования Кировского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221F2">
              <w:rPr>
                <w:bCs/>
                <w:sz w:val="22"/>
                <w:szCs w:val="22"/>
              </w:rPr>
              <w:t>муниципального района Ленинградской области»</w:t>
            </w:r>
          </w:p>
        </w:tc>
      </w:tr>
      <w:tr w:rsidR="00262B2B" w:rsidRPr="004221F2" w:rsidTr="007200AD">
        <w:trPr>
          <w:trHeight w:val="562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43" w:type="dxa"/>
            <w:gridSpan w:val="15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дошкольного образования»</w:t>
            </w:r>
          </w:p>
        </w:tc>
      </w:tr>
      <w:tr w:rsidR="00262B2B" w:rsidRPr="004221F2" w:rsidTr="007200AD">
        <w:trPr>
          <w:trHeight w:val="13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87,9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дошкольного возраста, получающих образование по программам дошкольного образования с использованием различных форм организации </w:t>
            </w:r>
            <w:r w:rsidRPr="004221F2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семей с детьми, посещающими дошкольные образовательные организации, обеспеченные социальной поддержкой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дошкольников, обучающихся по программам дошкольного образования, соответствующих требованиям стандарта дошкольного образования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5-7 лет, обучающихся в общеобразовательных организациях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общего образования»</w:t>
            </w: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численности детей и молодёжи 15-18 лет, получающих образование по программам начального общего, основного общего, среднего общего образования в </w:t>
            </w:r>
            <w:r w:rsidRPr="004221F2">
              <w:rPr>
                <w:sz w:val="22"/>
                <w:szCs w:val="22"/>
              </w:rPr>
              <w:lastRenderedPageBreak/>
              <w:t>образовательных организациях, в общей численности детей и молодёжи данной категории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образования, обучающихся в соответствии с новыми федеральными государственными стандартами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численности учащихся уровня среднего общего образования, обучающихся по программам профильного обучения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обучающихся в общеобразовательных организациях, которым предоставлены все основные виды условий обучения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количества общеобразовательных организаций, в которых для учащихся, обучающихся по ФГОС, организованы оборудованные постоянно действующие площадки для занятий исследовательской деятельностью, моделированием и конструированием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учащихся, обучающихся во 2-ю смену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1,13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610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1,6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1,13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образовательных организаций, имеющих государственную аккредитацию 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1</w:t>
            </w:r>
            <w:r w:rsidRPr="004221F2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выпускников, не сдавших ЕГЭ, в общей численности выпускников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</w:t>
            </w:r>
            <w:r w:rsidR="00554FC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выпускников, сдавших ЕГЭ по русскому языку и математике, в общей численности выпускников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           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87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дополнительного образования детей»</w:t>
            </w: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и молодёжи в возрасте 5-18 лет, охваченных образовательными программами дополнительного образования в общей </w:t>
            </w:r>
            <w:r w:rsidRPr="004221F2">
              <w:rPr>
                <w:sz w:val="22"/>
                <w:szCs w:val="22"/>
              </w:rPr>
              <w:lastRenderedPageBreak/>
              <w:t>численности детей и молодёжи данной категории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lastRenderedPageBreak/>
              <w:t>1</w:t>
            </w:r>
            <w:r w:rsidRPr="004221F2">
              <w:rPr>
                <w:sz w:val="22"/>
                <w:szCs w:val="22"/>
              </w:rPr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образовательных организаций, реализующих инновационные программы дополнительного образования детей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3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1</w:t>
            </w:r>
            <w:r w:rsidRPr="004221F2">
              <w:rPr>
                <w:sz w:val="22"/>
                <w:szCs w:val="22"/>
              </w:rPr>
              <w:t>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обучающихся 5-11 классов, принимающих участие в муниципальном этапе Всероссийской олимпиады школьников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«Содействие развитию кадрового потенциала»</w:t>
            </w: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11,4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11,8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Доля образовательных организаций, укомплектованных квалифицированными кадрами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Соотношение средней заработной платы педагогических работников общеобразовательных организаций к средней заработной плате по Ленинградской области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121,09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124,67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120,63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120,55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119,29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111,71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122,05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Соотношение средней заработной платы </w:t>
            </w:r>
            <w:r w:rsidRPr="00816B87">
              <w:rPr>
                <w:sz w:val="22"/>
                <w:szCs w:val="22"/>
              </w:rPr>
              <w:lastRenderedPageBreak/>
              <w:t xml:space="preserve">педагогических работников дошкольных образовательных организаций к средней заработной плате работников общеобразовательных организаций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103,85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101,78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101,75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127,62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120,39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105,66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lastRenderedPageBreak/>
              <w:t>2</w:t>
            </w:r>
            <w:r w:rsidRPr="00816B87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Соотношение средней заработной платы работников дополнительного образования детей к средней заработной плате педагогических работников общеобразовательных организаций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816B87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  <w:r w:rsidR="00816B87" w:rsidRPr="00816B87">
              <w:rPr>
                <w:sz w:val="22"/>
                <w:szCs w:val="22"/>
              </w:rPr>
              <w:t>1,01</w:t>
            </w:r>
          </w:p>
        </w:tc>
        <w:tc>
          <w:tcPr>
            <w:tcW w:w="992" w:type="dxa"/>
          </w:tcPr>
          <w:p w:rsidR="00262B2B" w:rsidRPr="00816B87" w:rsidRDefault="00262B2B" w:rsidP="00816B87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  <w:r w:rsidR="00816B87" w:rsidRPr="00816B8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100,03</w:t>
            </w:r>
          </w:p>
        </w:tc>
        <w:tc>
          <w:tcPr>
            <w:tcW w:w="993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100,03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111,45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110,34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102,97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численности руководящих и педагогических работников учреждений дошкольного, общего и дополнительного образования детей, прошедших в течение последних 3-х лет повышение квалификации и (или) профессиональную переподготовку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/>
              </w:rPr>
              <w:t>«</w:t>
            </w:r>
            <w:r w:rsidRPr="00816B87">
              <w:rPr>
                <w:sz w:val="22"/>
                <w:szCs w:val="22"/>
              </w:rPr>
              <w:t>Создание современной информационно-образовательной среды образовательных организаций</w:t>
            </w:r>
            <w:r w:rsidRPr="00816B87">
              <w:rPr>
                <w:sz w:val="22"/>
                <w:szCs w:val="22"/>
                <w:lang/>
              </w:rPr>
              <w:t>»</w:t>
            </w: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числа методических ресурсов, разработанных в рамках муниципальной программы, </w:t>
            </w:r>
            <w:r w:rsidRPr="00816B87">
              <w:rPr>
                <w:sz w:val="22"/>
                <w:szCs w:val="22"/>
              </w:rPr>
              <w:lastRenderedPageBreak/>
              <w:t>которым предоставлен доступ в сети Интернет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lastRenderedPageBreak/>
              <w:t>2</w:t>
            </w:r>
            <w:r w:rsidRPr="00816B87">
              <w:rPr>
                <w:sz w:val="22"/>
                <w:szCs w:val="22"/>
              </w:rPr>
              <w:t>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Увеличение численности обучающихся в системе дистанционного обучения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</w:t>
            </w:r>
            <w:r w:rsidR="00554FC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</w:t>
            </w:r>
            <w:r w:rsidR="00554FC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Удельный вес числа электронных ресурсов, разработанных в рамках муниципальной программы, обеспечивающих мониторинг реализации муниципальной программы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419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Уровень информированности населения по реализации мероприятий муниципальной программы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«Создание в образовательных организациях условий для сохранения и укрепления здоровья»</w:t>
            </w: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Охват детей горячим питанием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98,9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99,0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99,0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3</w:t>
            </w:r>
            <w:r w:rsidRPr="00816B87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численности детей </w:t>
            </w:r>
          </w:p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6-17 лет, зарегистрированных на территории района, охваченных организованными формами оздоровления и отдыха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 49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и подростков, имеющих после отдыха и </w:t>
            </w:r>
            <w:r w:rsidRPr="004221F2">
              <w:rPr>
                <w:sz w:val="22"/>
                <w:szCs w:val="22"/>
              </w:rPr>
              <w:lastRenderedPageBreak/>
              <w:t>оздоровления выраженный оздоровительный эффект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</w:tcPr>
          <w:p w:rsidR="00262B2B" w:rsidRPr="004221F2" w:rsidRDefault="00262B2B" w:rsidP="00F830B9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</w:t>
            </w:r>
            <w:r w:rsidR="00F830B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97,8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lastRenderedPageBreak/>
              <w:t>3</w:t>
            </w:r>
            <w:r w:rsidRPr="004221F2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Численность детей </w:t>
            </w:r>
          </w:p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6-17 лет включительно, охваченных организованными формами оздоровления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4620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4650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5900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</w:t>
            </w:r>
            <w:r w:rsidR="00F830B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4620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4650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5900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количества организаций, принимающих детей в летний период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оздоровленных детей, находящихся в трудной жизненной ситуации, охваченных отдыхом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60,5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61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61,5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64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60,5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61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охваченных организованными формами оздоровления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976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805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«Оказание мер социальной поддержки детям-сиротам и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</w:tr>
      <w:tr w:rsidR="00262B2B" w:rsidRPr="004221F2" w:rsidTr="007200AD">
        <w:trPr>
          <w:trHeight w:val="25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(попечительство), в том </w:t>
            </w:r>
            <w:r w:rsidRPr="004221F2">
              <w:rPr>
                <w:sz w:val="22"/>
                <w:szCs w:val="22"/>
              </w:rPr>
              <w:lastRenderedPageBreak/>
              <w:t>числе по договору о приемной семье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5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своевременно получивших денежное содержание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033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приемных родителей, получивших вознаграждение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своевременно получивших денежную компенсацию оплаты проезда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9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91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4</w:t>
            </w: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а также лиц из числа детей-сирот и детей, оставшихся без попечения родителей, получивших жилье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148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граждан, получивших единовременное пособие при передаче ребенка на воспитание в семью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8E22E5" w:rsidTr="007200AD">
        <w:trPr>
          <w:trHeight w:val="1079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262B2B" w:rsidRPr="008E22E5" w:rsidRDefault="00262B2B" w:rsidP="00262B2B">
      <w:pPr>
        <w:widowControl w:val="0"/>
        <w:jc w:val="center"/>
        <w:rPr>
          <w:sz w:val="22"/>
          <w:szCs w:val="22"/>
        </w:rPr>
      </w:pPr>
    </w:p>
    <w:p w:rsidR="00262B2B" w:rsidRDefault="00262B2B" w:rsidP="00262B2B">
      <w:pPr>
        <w:widowControl w:val="0"/>
        <w:jc w:val="center"/>
        <w:rPr>
          <w:sz w:val="28"/>
          <w:szCs w:val="28"/>
        </w:rPr>
      </w:pPr>
    </w:p>
    <w:p w:rsidR="00262B2B" w:rsidRDefault="00262B2B" w:rsidP="00262B2B">
      <w:pPr>
        <w:widowControl w:val="0"/>
        <w:jc w:val="center"/>
        <w:rPr>
          <w:sz w:val="28"/>
          <w:szCs w:val="28"/>
        </w:rPr>
      </w:pPr>
    </w:p>
    <w:p w:rsidR="00BF252F" w:rsidRPr="004221F2" w:rsidRDefault="00DD7525">
      <w:pPr>
        <w:autoSpaceDE w:val="0"/>
        <w:autoSpaceDN w:val="0"/>
        <w:adjustRightInd w:val="0"/>
        <w:jc w:val="center"/>
      </w:pPr>
      <w:r>
        <w:rPr>
          <w:sz w:val="23"/>
          <w:szCs w:val="23"/>
        </w:rPr>
        <w:lastRenderedPageBreak/>
        <w:t xml:space="preserve"> </w:t>
      </w:r>
      <w:r w:rsidR="00262B2B">
        <w:rPr>
          <w:sz w:val="23"/>
          <w:szCs w:val="23"/>
        </w:rPr>
        <w:t xml:space="preserve">                                                                                                                                                     </w:t>
      </w:r>
      <w:r w:rsidR="001140C9">
        <w:rPr>
          <w:sz w:val="23"/>
          <w:szCs w:val="23"/>
        </w:rPr>
        <w:t xml:space="preserve"> </w:t>
      </w:r>
      <w:r w:rsidR="00B759D5" w:rsidRPr="004221F2">
        <w:rPr>
          <w:sz w:val="23"/>
          <w:szCs w:val="23"/>
        </w:rPr>
        <w:t>Приложение</w:t>
      </w:r>
      <w:r>
        <w:rPr>
          <w:sz w:val="23"/>
          <w:szCs w:val="23"/>
        </w:rPr>
        <w:t xml:space="preserve"> №</w:t>
      </w:r>
      <w:r w:rsidR="001140C9">
        <w:rPr>
          <w:sz w:val="23"/>
          <w:szCs w:val="23"/>
        </w:rPr>
        <w:t> </w:t>
      </w:r>
      <w:r>
        <w:rPr>
          <w:sz w:val="23"/>
          <w:szCs w:val="23"/>
        </w:rPr>
        <w:t>2</w:t>
      </w:r>
      <w:r w:rsidR="00B759D5" w:rsidRPr="004221F2">
        <w:t xml:space="preserve">                                   </w:t>
      </w:r>
      <w:r w:rsidR="00B759D5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36B91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 xml:space="preserve"> к постановлению администрации</w:t>
      </w:r>
    </w:p>
    <w:p w:rsidR="00BF252F" w:rsidRPr="00816B87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  <w:r w:rsidRPr="00816B87">
        <w:rPr>
          <w:sz w:val="23"/>
          <w:szCs w:val="23"/>
        </w:rPr>
        <w:t>Кировского муниципального</w:t>
      </w:r>
    </w:p>
    <w:p w:rsidR="00BF252F" w:rsidRPr="00816B87" w:rsidRDefault="00B759D5">
      <w:pPr>
        <w:jc w:val="center"/>
        <w:rPr>
          <w:sz w:val="23"/>
          <w:szCs w:val="23"/>
        </w:rPr>
      </w:pPr>
      <w:r w:rsidRPr="00816B87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236B91" w:rsidRDefault="00B759D5" w:rsidP="008659B1">
      <w:r w:rsidRPr="00816B87">
        <w:t xml:space="preserve">                                                                                                                                                                                    </w:t>
      </w:r>
      <w:r w:rsidR="00236B91">
        <w:t xml:space="preserve">   </w:t>
      </w:r>
      <w:r w:rsidRPr="00816B87">
        <w:t xml:space="preserve"> </w:t>
      </w:r>
      <w:r w:rsidR="001B7F10" w:rsidRPr="00816B87">
        <w:t>от</w:t>
      </w:r>
      <w:r w:rsidR="00236B91">
        <w:t xml:space="preserve"> 05 февраля 2026 г. </w:t>
      </w:r>
      <w:r w:rsidR="001B7F10" w:rsidRPr="00816B87">
        <w:t xml:space="preserve">№ </w:t>
      </w:r>
      <w:r w:rsidR="00236B91">
        <w:t>148</w:t>
      </w:r>
    </w:p>
    <w:p w:rsidR="00236B91" w:rsidRPr="00816B87" w:rsidRDefault="00236B91" w:rsidP="008659B1"/>
    <w:p w:rsidR="008659B1" w:rsidRPr="00816B87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816B87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816B87" w:rsidRDefault="008659B1" w:rsidP="008659B1">
      <w:pPr>
        <w:autoSpaceDE w:val="0"/>
        <w:jc w:val="center"/>
        <w:rPr>
          <w:sz w:val="28"/>
          <w:szCs w:val="28"/>
        </w:rPr>
      </w:pPr>
      <w:r w:rsidRPr="00816B87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816B87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816B87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816B87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816B87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816B87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3 870 392,40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F1555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450,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F01000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2 659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BA184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116 903,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F010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3 941 659,20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92 872,90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2 668 895,90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1 179 890,40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3 834 633,70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90 612,00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 742 507,30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1 001 514,40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069B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3 717 651,30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2 750 226,80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967 424,50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970 425,00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507 79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16 960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519,30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6 50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2 113,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2 548,7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65 681,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165 5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301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338,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350 549,50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65 463,80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40 886,20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244 199,50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260 832,90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112 367,60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82 776,90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170 220,80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121 480,90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48 739,90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1 415 883,50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224 989,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506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868,30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684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026,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CF7A7D">
        <w:trPr>
          <w:gridAfter w:val="1"/>
          <w:wAfter w:w="4722" w:type="dxa"/>
          <w:trHeight w:val="434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816B87">
              <w:lastRenderedPageBreak/>
              <w:t>Федеральные проекты, входящие в состав национальных проектов</w:t>
            </w:r>
          </w:p>
          <w:p w:rsidR="008659B1" w:rsidRPr="00816B87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2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816B87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2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598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t>Федеральные проекты, не входящие в состав национальных проектов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31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67 55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1B7F1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 408,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1 991,10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69 156,70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81 727,40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5 031,6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247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 069,1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211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 283,7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838,80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4C7DF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946,60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6D42E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15 031,60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0308C8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975,60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0308C8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10</w:t>
            </w:r>
            <w:r w:rsidRPr="00816B87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728,20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460156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CA423A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597,40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15 031,60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4561AB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17 130,80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83510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152,</w:t>
            </w:r>
            <w:r w:rsidR="00207625">
              <w:rPr>
                <w:bCs/>
                <w:sz w:val="20"/>
                <w:szCs w:val="20"/>
                <w:lang w:eastAsia="ru-RU"/>
              </w:rPr>
              <w:t>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597,</w:t>
            </w:r>
            <w:r w:rsidR="00207625">
              <w:rPr>
                <w:bCs/>
                <w:sz w:val="20"/>
                <w:szCs w:val="20"/>
                <w:lang w:eastAsia="ru-RU"/>
              </w:rPr>
              <w:t>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66 614,</w:t>
            </w:r>
            <w:r w:rsidR="00207625">
              <w:rPr>
                <w:bCs/>
                <w:sz w:val="20"/>
                <w:szCs w:val="20"/>
                <w:lang w:eastAsia="ru-RU"/>
              </w:rPr>
              <w:t>3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4 855,</w:t>
            </w:r>
            <w:r w:rsidR="00207625">
              <w:rPr>
                <w:bCs/>
                <w:sz w:val="20"/>
                <w:szCs w:val="20"/>
                <w:lang w:eastAsia="ru-RU"/>
              </w:rPr>
              <w:t>8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201 482,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3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129,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7 352,60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0308C8">
        <w:trPr>
          <w:gridAfter w:val="1"/>
          <w:wAfter w:w="4722" w:type="dxa"/>
          <w:trHeight w:val="7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69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902,00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02</w:t>
            </w:r>
            <w:r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4 441,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</w:t>
            </w:r>
            <w:r w:rsidRPr="00816B87">
              <w:rPr>
                <w:bCs/>
                <w:sz w:val="20"/>
                <w:szCs w:val="20"/>
                <w:lang w:eastAsia="ru-RU"/>
              </w:rPr>
              <w:t>88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616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15 560,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8 20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8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 3</w:t>
            </w:r>
            <w:r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2,</w:t>
            </w: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D5D2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4D5D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4D5D25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019,70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019,70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lang w:eastAsia="ru-RU"/>
              </w:rPr>
            </w:pPr>
            <w:r w:rsidRPr="00816B87">
              <w:rPr>
                <w:lang w:eastAsia="ru-RU"/>
              </w:rPr>
              <w:t>Отраслевые проекты</w:t>
            </w:r>
          </w:p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175</w:t>
            </w:r>
            <w:r w:rsidR="00DF1BC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15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="00DF1BC2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DF1BC2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223D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156 095,1</w:t>
            </w:r>
            <w:r w:rsidR="00746423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24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46423" w:rsidRPr="00816B87">
              <w:rPr>
                <w:sz w:val="20"/>
                <w:szCs w:val="20"/>
                <w:lang w:eastAsia="ru-RU"/>
              </w:rPr>
              <w:t>8 783,</w:t>
            </w:r>
            <w:r w:rsidR="00137FA2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112 301,50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</w:t>
            </w:r>
            <w:r w:rsidR="00502249" w:rsidRPr="00816B87">
              <w:rPr>
                <w:sz w:val="20"/>
                <w:szCs w:val="20"/>
                <w:lang w:eastAsia="ru-RU"/>
              </w:rPr>
              <w:t>2</w:t>
            </w:r>
            <w:r w:rsidR="0074627E" w:rsidRPr="00816B87">
              <w:rPr>
                <w:sz w:val="20"/>
                <w:szCs w:val="20"/>
                <w:lang w:eastAsia="ru-RU"/>
              </w:rPr>
              <w:t> 565,80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131 768,70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</w:t>
            </w:r>
            <w:r w:rsidR="0074627E" w:rsidRPr="00816B87">
              <w:rPr>
                <w:sz w:val="20"/>
                <w:szCs w:val="20"/>
                <w:lang w:eastAsia="ru-RU"/>
              </w:rPr>
              <w:t> 408,50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627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7E" w:rsidRPr="00816B87" w:rsidRDefault="0074627E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2223DF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2223DF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</w:t>
            </w:r>
            <w:r w:rsidR="0074627E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74627E" w:rsidRPr="00816B87">
              <w:rPr>
                <w:sz w:val="20"/>
                <w:szCs w:val="20"/>
                <w:lang w:eastAsia="ru-RU"/>
              </w:rPr>
              <w:t>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507C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74627E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59</w:t>
            </w:r>
            <w:r w:rsidR="002223DF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66,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475 173,</w:t>
            </w:r>
            <w:r w:rsidR="002223DF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</w:t>
            </w:r>
            <w:r w:rsidR="002223DF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52,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</w:t>
            </w:r>
            <w:r w:rsidR="00507CC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507CC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12 738,60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3 973,90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7CC2" w:rsidRPr="00816B87">
              <w:rPr>
                <w:sz w:val="20"/>
                <w:szCs w:val="20"/>
                <w:lang w:eastAsia="ru-RU"/>
              </w:rPr>
              <w:t> 764,70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</w:t>
            </w:r>
            <w:r w:rsidR="004B0839" w:rsidRPr="00816B87">
              <w:rPr>
                <w:sz w:val="20"/>
                <w:szCs w:val="20"/>
                <w:lang w:eastAsia="ru-RU"/>
              </w:rPr>
              <w:t>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B0839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5 123,70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3 973,90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1 149,80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AD4F6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142 341,</w:t>
            </w:r>
            <w:r w:rsidR="00137FA2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123 797,</w:t>
            </w:r>
            <w:r w:rsidR="002223DF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18 54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64 702,20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70</w:t>
            </w:r>
            <w:r w:rsidR="002223DF" w:rsidRPr="00816B87">
              <w:rPr>
                <w:sz w:val="20"/>
                <w:szCs w:val="20"/>
                <w:lang w:eastAsia="ru-RU"/>
              </w:rPr>
              <w:t>2,2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20 180,50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20 18</w:t>
            </w:r>
            <w:r w:rsidR="004561AB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561AB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AD4F6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1351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260 121,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1351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149 733,</w:t>
            </w:r>
            <w:r w:rsidR="00113518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1351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110 387,</w:t>
            </w:r>
            <w:r w:rsidR="00137FA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816B87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FC0F78" w:rsidRPr="00816B87">
              <w:rPr>
                <w:sz w:val="20"/>
                <w:szCs w:val="20"/>
                <w:lang w:eastAsia="ru-RU"/>
              </w:rPr>
              <w:t> 047,7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8 052,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995,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20 840,10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15 941,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4 898,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816B87">
              <w:rPr>
                <w:sz w:val="20"/>
                <w:szCs w:val="20"/>
                <w:lang w:eastAsia="ru-RU"/>
              </w:rPr>
              <w:t>00</w:t>
            </w: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7 000</w:t>
            </w:r>
            <w:r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2 934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137FA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612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6 288,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4 802,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1 485,80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32 739,30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32 739,30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C2A8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8C2A8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57 133,50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11 00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CA423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CA423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626B4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7626B4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87,</w:t>
            </w:r>
            <w:r w:rsidR="007626B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11 000,00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87,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7 395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4</w:t>
            </w:r>
            <w:r w:rsidR="00502249" w:rsidRPr="00816B87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14 790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43505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7626B4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43505A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16 923,00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48,</w:t>
            </w:r>
            <w:r w:rsidR="00195804" w:rsidRPr="00816B87">
              <w:rPr>
                <w:sz w:val="20"/>
                <w:szCs w:val="20"/>
                <w:lang w:eastAsia="ru-RU"/>
              </w:rPr>
              <w:t>6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39 735,70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111 360,20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323 606,70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321 466,20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4D69B1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-сирот и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, оставши</w:t>
            </w:r>
            <w:r w:rsidRPr="00816B87">
              <w:rPr>
                <w:sz w:val="20"/>
                <w:szCs w:val="20"/>
                <w:lang w:eastAsia="ru-RU"/>
              </w:rPr>
              <w:t>х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ся без попечения родителей, лиц из числа </w:t>
            </w:r>
            <w:r w:rsidRPr="00816B87">
              <w:rPr>
                <w:sz w:val="20"/>
                <w:szCs w:val="20"/>
                <w:lang w:eastAsia="ru-RU"/>
              </w:rPr>
              <w:t>детей-сирот и детей, оставшихся без попечения родителей,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жилы</w:t>
            </w:r>
            <w:r w:rsidRPr="00816B87">
              <w:rPr>
                <w:sz w:val="20"/>
                <w:szCs w:val="20"/>
                <w:lang w:eastAsia="ru-RU"/>
              </w:rPr>
              <w:t>ми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помещени</w:t>
            </w:r>
            <w:r w:rsidRPr="00816B87">
              <w:rPr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38 442,10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38 442,10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109 005,40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109 005,40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318 927,90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318 927,90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A03A46" w:rsidRPr="00816B87">
              <w:rPr>
                <w:sz w:val="20"/>
                <w:szCs w:val="20"/>
                <w:lang w:eastAsia="ru-RU"/>
              </w:rPr>
              <w:t> 293,60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685,60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2 354,80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1 342,40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A46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46" w:rsidRPr="00816B87" w:rsidRDefault="00A03A46" w:rsidP="00A03A4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A46" w:rsidRPr="00816B87" w:rsidRDefault="00A03A46" w:rsidP="00A03A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4 678,80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2 538,30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169</w:t>
            </w:r>
            <w:r w:rsidR="00C34CCC" w:rsidRPr="00816B87">
              <w:rPr>
                <w:sz w:val="20"/>
                <w:szCs w:val="20"/>
                <w:lang w:eastAsia="ru-RU"/>
              </w:rPr>
              <w:t> 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169</w:t>
            </w:r>
            <w:r w:rsidR="00C34CCC" w:rsidRPr="00816B87">
              <w:rPr>
                <w:sz w:val="20"/>
                <w:szCs w:val="20"/>
                <w:lang w:eastAsia="ru-RU"/>
              </w:rPr>
              <w:t> 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47 336,80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47 336,80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51C0C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</w:t>
            </w:r>
            <w:r w:rsidR="001A34AE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55</w:t>
            </w:r>
            <w:r w:rsidR="00C34CCC" w:rsidRPr="00816B87">
              <w:rPr>
                <w:sz w:val="20"/>
                <w:szCs w:val="20"/>
                <w:lang w:eastAsia="ru-RU"/>
              </w:rPr>
              <w:t>1 207,8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</w:t>
            </w:r>
            <w:r w:rsidR="00C34CCC" w:rsidRPr="00816B87">
              <w:rPr>
                <w:sz w:val="20"/>
                <w:szCs w:val="20"/>
                <w:lang w:eastAsia="ru-RU"/>
              </w:rPr>
              <w:t>3 765,2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4972FF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="005A756D"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="005A756D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164</w:t>
            </w:r>
            <w:r w:rsidR="00C34CCC" w:rsidRPr="00816B87">
              <w:rPr>
                <w:sz w:val="20"/>
                <w:szCs w:val="20"/>
                <w:lang w:eastAsia="ru-RU"/>
              </w:rPr>
              <w:t> 027,5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164</w:t>
            </w:r>
            <w:r w:rsidR="00C34CCC" w:rsidRPr="00816B87">
              <w:rPr>
                <w:sz w:val="20"/>
                <w:szCs w:val="20"/>
                <w:lang w:eastAsia="ru-RU"/>
              </w:rPr>
              <w:t> 027,50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42</w:t>
            </w:r>
            <w:r w:rsidR="00AC726C" w:rsidRPr="00816B87">
              <w:rPr>
                <w:sz w:val="20"/>
                <w:szCs w:val="20"/>
                <w:lang w:eastAsia="ru-RU"/>
              </w:rPr>
              <w:t> 273,00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42</w:t>
            </w:r>
            <w:r w:rsidR="00AC726C" w:rsidRPr="00816B87">
              <w:rPr>
                <w:sz w:val="20"/>
                <w:szCs w:val="20"/>
                <w:lang w:eastAsia="ru-RU"/>
              </w:rPr>
              <w:t> 273,00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</w:t>
            </w:r>
            <w:r w:rsidR="00C34CCC" w:rsidRPr="00816B87">
              <w:rPr>
                <w:sz w:val="20"/>
                <w:szCs w:val="20"/>
                <w:lang w:eastAsia="ru-RU"/>
              </w:rPr>
              <w:t>6 016,4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C34CCC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528 573,80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26C" w:rsidRPr="00816B87" w:rsidRDefault="00AC726C" w:rsidP="00AC726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816B87" w:rsidRDefault="00AC726C" w:rsidP="00AC72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FD1E34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AC726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FD1E34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FD1E34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FD1E34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6C" w:rsidRPr="00FD1E34" w:rsidRDefault="00AC726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FD1E34" w:rsidRDefault="00AC726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C726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C726C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143 859,</w:t>
            </w:r>
            <w:r w:rsidR="000E2B39" w:rsidRPr="00FD1E34">
              <w:rPr>
                <w:sz w:val="20"/>
                <w:szCs w:val="20"/>
                <w:lang w:eastAsia="ru-RU"/>
              </w:rPr>
              <w:t>8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C726C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143 859,</w:t>
            </w:r>
            <w:r w:rsidR="000E2B39" w:rsidRPr="00FD1E34">
              <w:rPr>
                <w:sz w:val="20"/>
                <w:szCs w:val="20"/>
                <w:lang w:eastAsia="ru-RU"/>
              </w:rPr>
              <w:t>8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24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44 195,10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44 195,10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</w:t>
            </w:r>
            <w:r w:rsidR="008915C2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</w:t>
            </w:r>
            <w:r w:rsidR="008915C2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8915C2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241 127,70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241 127,70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9 605,90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9 605,90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32 451,10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32 451,10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6 7</w:t>
            </w:r>
            <w:r w:rsidR="0090332E" w:rsidRPr="00FD1E34">
              <w:rPr>
                <w:sz w:val="20"/>
                <w:szCs w:val="20"/>
                <w:lang w:eastAsia="ru-RU"/>
              </w:rPr>
              <w:t>33</w:t>
            </w:r>
            <w:r w:rsidR="00502249" w:rsidRPr="00FD1E34">
              <w:rPr>
                <w:sz w:val="20"/>
                <w:szCs w:val="20"/>
                <w:lang w:eastAsia="ru-RU"/>
              </w:rPr>
              <w:t>,</w:t>
            </w:r>
            <w:r w:rsidR="0090332E" w:rsidRPr="00FD1E34">
              <w:rPr>
                <w:sz w:val="20"/>
                <w:szCs w:val="20"/>
                <w:lang w:eastAsia="ru-RU"/>
              </w:rPr>
              <w:t>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</w:t>
            </w:r>
            <w:r w:rsidR="0090332E" w:rsidRPr="00FD1E34">
              <w:rPr>
                <w:sz w:val="20"/>
                <w:szCs w:val="20"/>
                <w:lang w:eastAsia="ru-RU"/>
              </w:rPr>
              <w:t> </w:t>
            </w:r>
            <w:r w:rsidRPr="00FD1E34">
              <w:rPr>
                <w:sz w:val="20"/>
                <w:szCs w:val="20"/>
                <w:lang w:eastAsia="ru-RU"/>
              </w:rPr>
              <w:t>7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F73EC5" w:rsidP="00F73EC5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</w:t>
            </w:r>
            <w:r w:rsidR="00502249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8 159,30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716,70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FD1E34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FD1E34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A5484C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126A21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"Основы финансовой грамотности»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 по финансовому просвещению жителей Кировского муниципального района Ленинградской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B26C4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"Стимулирование деятельности и содействие развитию конкурентоспособности образовательных организаций"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"Лучший детский сад"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 отличившихся в номинации "Лучшая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1E34">
              <w:rPr>
                <w:color w:val="000000"/>
                <w:lang w:eastAsia="ru-RU"/>
              </w:rPr>
              <w:t>Процессная часть</w:t>
            </w:r>
          </w:p>
        </w:tc>
        <w:tc>
          <w:tcPr>
            <w:tcW w:w="4722" w:type="dxa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3 3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37</w:t>
            </w:r>
            <w:r w:rsidRPr="00FD1E34">
              <w:rPr>
                <w:bCs/>
                <w:sz w:val="20"/>
                <w:szCs w:val="20"/>
                <w:lang w:eastAsia="ru-RU"/>
              </w:rPr>
              <w:t> 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43,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 493 509,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5 565,10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591 109,70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628 009,70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935 690,90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3 573 800,80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630 139,70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918 737,50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3 547 430,50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2 628 745,90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918 684,60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12B4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22 281 571,50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16 193 612,80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3624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5 805 155,80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1 956,80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045,50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1 554 128,40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332 579,30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9 717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 291,60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7 727 340,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1 989 950,80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услуги</w:t>
            </w:r>
            <w:proofErr w:type="gramStart"/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>аботы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331 610,80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331 610,80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 983 760,50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1 983 760,50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72A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7B47D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7B47DE" w:rsidP="004972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1 149 814,7</w:t>
            </w:r>
            <w:r w:rsidR="004972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355343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7 600 030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0</w:t>
            </w:r>
            <w:r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C423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1 421 952,80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254 545,50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538 317,10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299 584,50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538 165,30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299 432,70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1 538 165,30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2AD" w:rsidRPr="00FD1E34" w:rsidRDefault="001032AD" w:rsidP="001032AD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299 432,70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9 277 284,40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B47D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 772 474,20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280 723,00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280 723,00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1 657 119,00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1 657 119,00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CA423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116995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A423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104 842,40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A423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2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ind w:righ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4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1 178 848,50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1 178 248,50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302DFD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824 535,6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573FFF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824 535,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 972,70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 972,70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модели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 869,60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66 869,60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653,50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65A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11 159,90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7765A8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16 185,90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16 185,90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43 612,20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43 612,20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7 223,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6 987,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8C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81 786,60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81 786,60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516 167,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516 167,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D2F8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D2F8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7454E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79 920,80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7454E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79 920,80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7B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Выполнение мероприятий по устранению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9 931,40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931,40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9 874,90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C21EE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322C3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76 731,8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11 668,50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65 063,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61 84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61 84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14 869,20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11 653,60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3 215,60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3E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463E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463E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41 920,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322C3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41 056,8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4 477,80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4 477,80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Проведение периодического медицинского осмотра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9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6121FC">
        <w:trPr>
          <w:gridAfter w:val="1"/>
          <w:wAfter w:w="4722" w:type="dxa"/>
          <w:trHeight w:val="14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125 400,30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97 991,20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125 044,80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100 121,20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98 727,40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98 727,40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790 210,60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619 841,30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61 043,30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61 043,30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200 484,00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200 484,00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57 961,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33 038,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F64FD8">
        <w:trPr>
          <w:gridAfter w:val="1"/>
          <w:wAfter w:w="4722" w:type="dxa"/>
          <w:trHeight w:val="2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912B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348 851,7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178 482,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C75F8" w:rsidRPr="00FD1E34" w:rsidRDefault="002C75F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20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C75F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пользования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</w:t>
            </w:r>
            <w:r w:rsidR="0059588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и осуществление деятельности по </w:t>
            </w:r>
            <w:proofErr w:type="spellStart"/>
            <w:r w:rsidRPr="00FD1E34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1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49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2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9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Строительство, реконструкция, приобретение и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39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91" w:rsidRDefault="00236B91">
      <w:r>
        <w:separator/>
      </w:r>
    </w:p>
  </w:endnote>
  <w:endnote w:type="continuationSeparator" w:id="0">
    <w:p w:rsidR="00236B91" w:rsidRDefault="0023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91" w:rsidRDefault="00236B91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91" w:rsidRDefault="00236B91">
      <w:r>
        <w:separator/>
      </w:r>
    </w:p>
  </w:footnote>
  <w:footnote w:type="continuationSeparator" w:id="0">
    <w:p w:rsidR="00236B91" w:rsidRDefault="00236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1420A"/>
    <w:rsid w:val="00023628"/>
    <w:rsid w:val="000308C8"/>
    <w:rsid w:val="000364DA"/>
    <w:rsid w:val="00037ECF"/>
    <w:rsid w:val="00043520"/>
    <w:rsid w:val="00061982"/>
    <w:rsid w:val="00063C79"/>
    <w:rsid w:val="0006764D"/>
    <w:rsid w:val="00081456"/>
    <w:rsid w:val="00084866"/>
    <w:rsid w:val="00084A2F"/>
    <w:rsid w:val="00084A35"/>
    <w:rsid w:val="0009060A"/>
    <w:rsid w:val="00090A61"/>
    <w:rsid w:val="000912BD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729"/>
    <w:rsid w:val="000D2D08"/>
    <w:rsid w:val="000D5821"/>
    <w:rsid w:val="000D7D21"/>
    <w:rsid w:val="000E1CBF"/>
    <w:rsid w:val="000E2B39"/>
    <w:rsid w:val="000F00A0"/>
    <w:rsid w:val="000F0BCF"/>
    <w:rsid w:val="000F3995"/>
    <w:rsid w:val="000F3DA8"/>
    <w:rsid w:val="00101DC7"/>
    <w:rsid w:val="00102CFF"/>
    <w:rsid w:val="001032AD"/>
    <w:rsid w:val="0010480B"/>
    <w:rsid w:val="00104F47"/>
    <w:rsid w:val="0010540F"/>
    <w:rsid w:val="00110EFC"/>
    <w:rsid w:val="0011299C"/>
    <w:rsid w:val="00113518"/>
    <w:rsid w:val="001140C9"/>
    <w:rsid w:val="00116995"/>
    <w:rsid w:val="00117F37"/>
    <w:rsid w:val="00121016"/>
    <w:rsid w:val="00121028"/>
    <w:rsid w:val="00126A21"/>
    <w:rsid w:val="00130A90"/>
    <w:rsid w:val="00130DBF"/>
    <w:rsid w:val="0013379A"/>
    <w:rsid w:val="00133C2E"/>
    <w:rsid w:val="00135958"/>
    <w:rsid w:val="00137FA2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95804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58E5"/>
    <w:rsid w:val="002068A1"/>
    <w:rsid w:val="00207625"/>
    <w:rsid w:val="00212B4E"/>
    <w:rsid w:val="00215D42"/>
    <w:rsid w:val="00217209"/>
    <w:rsid w:val="002223DF"/>
    <w:rsid w:val="00225F58"/>
    <w:rsid w:val="0022786B"/>
    <w:rsid w:val="00227B37"/>
    <w:rsid w:val="00227CD8"/>
    <w:rsid w:val="00230D61"/>
    <w:rsid w:val="0023114C"/>
    <w:rsid w:val="002334F0"/>
    <w:rsid w:val="00235610"/>
    <w:rsid w:val="00236B91"/>
    <w:rsid w:val="00237EA8"/>
    <w:rsid w:val="002416B1"/>
    <w:rsid w:val="00242B9B"/>
    <w:rsid w:val="00242C0E"/>
    <w:rsid w:val="00243A91"/>
    <w:rsid w:val="002450B5"/>
    <w:rsid w:val="00245730"/>
    <w:rsid w:val="002471DE"/>
    <w:rsid w:val="00247403"/>
    <w:rsid w:val="00251BD5"/>
    <w:rsid w:val="00261E68"/>
    <w:rsid w:val="00262B2B"/>
    <w:rsid w:val="00270930"/>
    <w:rsid w:val="00270A7A"/>
    <w:rsid w:val="00270E80"/>
    <w:rsid w:val="002800AC"/>
    <w:rsid w:val="00287E76"/>
    <w:rsid w:val="00292AE4"/>
    <w:rsid w:val="002946F9"/>
    <w:rsid w:val="002A3E89"/>
    <w:rsid w:val="002A7F11"/>
    <w:rsid w:val="002C4E22"/>
    <w:rsid w:val="002C75F8"/>
    <w:rsid w:val="002E7A04"/>
    <w:rsid w:val="002F1894"/>
    <w:rsid w:val="002F759E"/>
    <w:rsid w:val="00302DFD"/>
    <w:rsid w:val="00306004"/>
    <w:rsid w:val="003061B9"/>
    <w:rsid w:val="003064AC"/>
    <w:rsid w:val="003066F2"/>
    <w:rsid w:val="003123E7"/>
    <w:rsid w:val="00314E83"/>
    <w:rsid w:val="00330276"/>
    <w:rsid w:val="00332DC8"/>
    <w:rsid w:val="003365F0"/>
    <w:rsid w:val="00337E72"/>
    <w:rsid w:val="003440A1"/>
    <w:rsid w:val="00355343"/>
    <w:rsid w:val="00357A9D"/>
    <w:rsid w:val="00361CB7"/>
    <w:rsid w:val="00362432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2933"/>
    <w:rsid w:val="003F5A78"/>
    <w:rsid w:val="00402EBF"/>
    <w:rsid w:val="00403410"/>
    <w:rsid w:val="00405285"/>
    <w:rsid w:val="00407E03"/>
    <w:rsid w:val="00415859"/>
    <w:rsid w:val="004177EC"/>
    <w:rsid w:val="004221F2"/>
    <w:rsid w:val="004239AF"/>
    <w:rsid w:val="0042583A"/>
    <w:rsid w:val="00431090"/>
    <w:rsid w:val="00433D5D"/>
    <w:rsid w:val="0043505A"/>
    <w:rsid w:val="0044145F"/>
    <w:rsid w:val="004561AB"/>
    <w:rsid w:val="00460156"/>
    <w:rsid w:val="0046363D"/>
    <w:rsid w:val="00463D8B"/>
    <w:rsid w:val="00463EC6"/>
    <w:rsid w:val="00470493"/>
    <w:rsid w:val="00472C71"/>
    <w:rsid w:val="0047454E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5D25"/>
    <w:rsid w:val="004D645C"/>
    <w:rsid w:val="004D69B1"/>
    <w:rsid w:val="004E089B"/>
    <w:rsid w:val="004E2FAE"/>
    <w:rsid w:val="004E4E46"/>
    <w:rsid w:val="004E6FD9"/>
    <w:rsid w:val="004F60A2"/>
    <w:rsid w:val="004F73A0"/>
    <w:rsid w:val="005007BD"/>
    <w:rsid w:val="00502249"/>
    <w:rsid w:val="005056B8"/>
    <w:rsid w:val="00507CC2"/>
    <w:rsid w:val="005127B1"/>
    <w:rsid w:val="00516F0D"/>
    <w:rsid w:val="00522195"/>
    <w:rsid w:val="00522258"/>
    <w:rsid w:val="00544CA7"/>
    <w:rsid w:val="00553B97"/>
    <w:rsid w:val="00554FCC"/>
    <w:rsid w:val="005600C8"/>
    <w:rsid w:val="00573FFF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B6BA4"/>
    <w:rsid w:val="005C08D5"/>
    <w:rsid w:val="005C76FF"/>
    <w:rsid w:val="005D7CE9"/>
    <w:rsid w:val="005E0AFD"/>
    <w:rsid w:val="005E3426"/>
    <w:rsid w:val="005E3E23"/>
    <w:rsid w:val="005E7190"/>
    <w:rsid w:val="005F09E7"/>
    <w:rsid w:val="005F1F18"/>
    <w:rsid w:val="005F25E1"/>
    <w:rsid w:val="005F4891"/>
    <w:rsid w:val="005F4B49"/>
    <w:rsid w:val="00604932"/>
    <w:rsid w:val="0060524D"/>
    <w:rsid w:val="0060582A"/>
    <w:rsid w:val="006114B7"/>
    <w:rsid w:val="006121FC"/>
    <w:rsid w:val="00616290"/>
    <w:rsid w:val="006322C3"/>
    <w:rsid w:val="00634CB2"/>
    <w:rsid w:val="006367CF"/>
    <w:rsid w:val="00644058"/>
    <w:rsid w:val="006455AE"/>
    <w:rsid w:val="006460F4"/>
    <w:rsid w:val="00647467"/>
    <w:rsid w:val="0065061A"/>
    <w:rsid w:val="00652E71"/>
    <w:rsid w:val="006538EE"/>
    <w:rsid w:val="006560EE"/>
    <w:rsid w:val="00656DFF"/>
    <w:rsid w:val="0066162B"/>
    <w:rsid w:val="00675E70"/>
    <w:rsid w:val="00681152"/>
    <w:rsid w:val="006817FC"/>
    <w:rsid w:val="00681937"/>
    <w:rsid w:val="006872BE"/>
    <w:rsid w:val="00692D7C"/>
    <w:rsid w:val="006B0405"/>
    <w:rsid w:val="006B069B"/>
    <w:rsid w:val="006B1E5F"/>
    <w:rsid w:val="006B2C44"/>
    <w:rsid w:val="006B4179"/>
    <w:rsid w:val="006C15DC"/>
    <w:rsid w:val="006C68A7"/>
    <w:rsid w:val="006D252E"/>
    <w:rsid w:val="006D2643"/>
    <w:rsid w:val="006D2D26"/>
    <w:rsid w:val="006D2F8A"/>
    <w:rsid w:val="006D35A9"/>
    <w:rsid w:val="006D42E0"/>
    <w:rsid w:val="006D4D9D"/>
    <w:rsid w:val="006E2A1D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00AD"/>
    <w:rsid w:val="00725C0A"/>
    <w:rsid w:val="0073477D"/>
    <w:rsid w:val="007402B6"/>
    <w:rsid w:val="0074627E"/>
    <w:rsid w:val="00746423"/>
    <w:rsid w:val="00747300"/>
    <w:rsid w:val="007525C6"/>
    <w:rsid w:val="00752934"/>
    <w:rsid w:val="007575B1"/>
    <w:rsid w:val="007626B4"/>
    <w:rsid w:val="007635D6"/>
    <w:rsid w:val="007637F0"/>
    <w:rsid w:val="00763D57"/>
    <w:rsid w:val="007647D9"/>
    <w:rsid w:val="00764D58"/>
    <w:rsid w:val="00764E44"/>
    <w:rsid w:val="007670F7"/>
    <w:rsid w:val="00771EDD"/>
    <w:rsid w:val="00773E4F"/>
    <w:rsid w:val="0077481C"/>
    <w:rsid w:val="007765A8"/>
    <w:rsid w:val="00777750"/>
    <w:rsid w:val="00780178"/>
    <w:rsid w:val="0078127A"/>
    <w:rsid w:val="0078336C"/>
    <w:rsid w:val="007854D1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47DE"/>
    <w:rsid w:val="007B7803"/>
    <w:rsid w:val="007B791C"/>
    <w:rsid w:val="007C325D"/>
    <w:rsid w:val="007C498A"/>
    <w:rsid w:val="007D4141"/>
    <w:rsid w:val="007E08EB"/>
    <w:rsid w:val="007F3358"/>
    <w:rsid w:val="007F60AE"/>
    <w:rsid w:val="007F7467"/>
    <w:rsid w:val="0080347A"/>
    <w:rsid w:val="008134F8"/>
    <w:rsid w:val="00816B87"/>
    <w:rsid w:val="00834DC1"/>
    <w:rsid w:val="00835100"/>
    <w:rsid w:val="0084209F"/>
    <w:rsid w:val="00846B14"/>
    <w:rsid w:val="008472A7"/>
    <w:rsid w:val="0085173E"/>
    <w:rsid w:val="00851C0C"/>
    <w:rsid w:val="00852C7D"/>
    <w:rsid w:val="008634B1"/>
    <w:rsid w:val="008659B1"/>
    <w:rsid w:val="00873B82"/>
    <w:rsid w:val="00874C51"/>
    <w:rsid w:val="00877CD7"/>
    <w:rsid w:val="00883D19"/>
    <w:rsid w:val="008852D1"/>
    <w:rsid w:val="00890502"/>
    <w:rsid w:val="008915C2"/>
    <w:rsid w:val="00891C1B"/>
    <w:rsid w:val="008A3A6A"/>
    <w:rsid w:val="008A4F5B"/>
    <w:rsid w:val="008A500E"/>
    <w:rsid w:val="008A6415"/>
    <w:rsid w:val="008B0875"/>
    <w:rsid w:val="008B505E"/>
    <w:rsid w:val="008B6A9D"/>
    <w:rsid w:val="008C0BBB"/>
    <w:rsid w:val="008C2A8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35AC"/>
    <w:rsid w:val="00A03A46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0160"/>
    <w:rsid w:val="00A462B1"/>
    <w:rsid w:val="00A46693"/>
    <w:rsid w:val="00A525DD"/>
    <w:rsid w:val="00A5484C"/>
    <w:rsid w:val="00A5571B"/>
    <w:rsid w:val="00A64F0B"/>
    <w:rsid w:val="00A671AA"/>
    <w:rsid w:val="00A701BA"/>
    <w:rsid w:val="00A707E6"/>
    <w:rsid w:val="00A72F13"/>
    <w:rsid w:val="00A74934"/>
    <w:rsid w:val="00A75EDD"/>
    <w:rsid w:val="00A819E4"/>
    <w:rsid w:val="00A84243"/>
    <w:rsid w:val="00A90E1D"/>
    <w:rsid w:val="00A93A1B"/>
    <w:rsid w:val="00A9616A"/>
    <w:rsid w:val="00AA0D6F"/>
    <w:rsid w:val="00AA19EE"/>
    <w:rsid w:val="00AB4DD6"/>
    <w:rsid w:val="00AC0CA6"/>
    <w:rsid w:val="00AC423B"/>
    <w:rsid w:val="00AC4966"/>
    <w:rsid w:val="00AC56B4"/>
    <w:rsid w:val="00AC726C"/>
    <w:rsid w:val="00AD1694"/>
    <w:rsid w:val="00AD2664"/>
    <w:rsid w:val="00AD4F4C"/>
    <w:rsid w:val="00AD4F6A"/>
    <w:rsid w:val="00AD57BF"/>
    <w:rsid w:val="00AD69B2"/>
    <w:rsid w:val="00AD7825"/>
    <w:rsid w:val="00AE1E34"/>
    <w:rsid w:val="00AE3EE1"/>
    <w:rsid w:val="00AE7096"/>
    <w:rsid w:val="00AF15BE"/>
    <w:rsid w:val="00B00886"/>
    <w:rsid w:val="00B02D24"/>
    <w:rsid w:val="00B0325C"/>
    <w:rsid w:val="00B041CD"/>
    <w:rsid w:val="00B12B25"/>
    <w:rsid w:val="00B1320F"/>
    <w:rsid w:val="00B21842"/>
    <w:rsid w:val="00B23DA3"/>
    <w:rsid w:val="00B26C40"/>
    <w:rsid w:val="00B27961"/>
    <w:rsid w:val="00B35292"/>
    <w:rsid w:val="00B41894"/>
    <w:rsid w:val="00B43777"/>
    <w:rsid w:val="00B43E42"/>
    <w:rsid w:val="00B47CA0"/>
    <w:rsid w:val="00B524B9"/>
    <w:rsid w:val="00B57FEC"/>
    <w:rsid w:val="00B61232"/>
    <w:rsid w:val="00B61CB9"/>
    <w:rsid w:val="00B715CC"/>
    <w:rsid w:val="00B748CC"/>
    <w:rsid w:val="00B759D5"/>
    <w:rsid w:val="00B76911"/>
    <w:rsid w:val="00B76F7B"/>
    <w:rsid w:val="00B80A33"/>
    <w:rsid w:val="00B851DA"/>
    <w:rsid w:val="00B9057B"/>
    <w:rsid w:val="00B90770"/>
    <w:rsid w:val="00B92525"/>
    <w:rsid w:val="00B9300F"/>
    <w:rsid w:val="00B93041"/>
    <w:rsid w:val="00BA184D"/>
    <w:rsid w:val="00BA4581"/>
    <w:rsid w:val="00BA6FFE"/>
    <w:rsid w:val="00BA7C51"/>
    <w:rsid w:val="00BB1789"/>
    <w:rsid w:val="00BC407F"/>
    <w:rsid w:val="00BC50BF"/>
    <w:rsid w:val="00BD1D05"/>
    <w:rsid w:val="00BD4918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34CCC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4DF9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96D6E"/>
    <w:rsid w:val="00CA10C9"/>
    <w:rsid w:val="00CA423A"/>
    <w:rsid w:val="00CA59CF"/>
    <w:rsid w:val="00CB37BC"/>
    <w:rsid w:val="00CB4700"/>
    <w:rsid w:val="00CC4C28"/>
    <w:rsid w:val="00CC59BA"/>
    <w:rsid w:val="00CC6172"/>
    <w:rsid w:val="00CC7B47"/>
    <w:rsid w:val="00CD4A63"/>
    <w:rsid w:val="00CD5B62"/>
    <w:rsid w:val="00CE23BB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30DBA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631DD"/>
    <w:rsid w:val="00D638C0"/>
    <w:rsid w:val="00D745C4"/>
    <w:rsid w:val="00D74F7C"/>
    <w:rsid w:val="00D7585F"/>
    <w:rsid w:val="00D85882"/>
    <w:rsid w:val="00D8739A"/>
    <w:rsid w:val="00D875A4"/>
    <w:rsid w:val="00D91C51"/>
    <w:rsid w:val="00D9447A"/>
    <w:rsid w:val="00D97D7C"/>
    <w:rsid w:val="00DA195E"/>
    <w:rsid w:val="00DA1D3A"/>
    <w:rsid w:val="00DA31AF"/>
    <w:rsid w:val="00DA3B62"/>
    <w:rsid w:val="00DB1A9F"/>
    <w:rsid w:val="00DB47E7"/>
    <w:rsid w:val="00DC43CA"/>
    <w:rsid w:val="00DC4B6E"/>
    <w:rsid w:val="00DC6A4F"/>
    <w:rsid w:val="00DD0D6C"/>
    <w:rsid w:val="00DD602F"/>
    <w:rsid w:val="00DD7525"/>
    <w:rsid w:val="00DD77B9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302E"/>
    <w:rsid w:val="00E64E53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49D9"/>
    <w:rsid w:val="00ED4EAE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52E"/>
    <w:rsid w:val="00F52A91"/>
    <w:rsid w:val="00F53588"/>
    <w:rsid w:val="00F55556"/>
    <w:rsid w:val="00F568EB"/>
    <w:rsid w:val="00F57924"/>
    <w:rsid w:val="00F62AAC"/>
    <w:rsid w:val="00F633A9"/>
    <w:rsid w:val="00F64FD8"/>
    <w:rsid w:val="00F6517E"/>
    <w:rsid w:val="00F65CD6"/>
    <w:rsid w:val="00F71DA3"/>
    <w:rsid w:val="00F73EC5"/>
    <w:rsid w:val="00F76FC6"/>
    <w:rsid w:val="00F819EF"/>
    <w:rsid w:val="00F830B9"/>
    <w:rsid w:val="00F85186"/>
    <w:rsid w:val="00F87E2C"/>
    <w:rsid w:val="00FA1CB2"/>
    <w:rsid w:val="00FA3B8B"/>
    <w:rsid w:val="00FB72AE"/>
    <w:rsid w:val="00FC0F78"/>
    <w:rsid w:val="00FC2061"/>
    <w:rsid w:val="00FC32EA"/>
    <w:rsid w:val="00FC5662"/>
    <w:rsid w:val="00FD1E34"/>
    <w:rsid w:val="00FD380B"/>
    <w:rsid w:val="00FE2710"/>
    <w:rsid w:val="00FE3AEC"/>
    <w:rsid w:val="00FE4F26"/>
    <w:rsid w:val="0F8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23628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2362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3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628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023628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023628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023628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023628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023628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02362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023628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023628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0236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023628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023628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023628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23628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02362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023628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02362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02362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23628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023628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023628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02362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0236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023628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023628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023628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3628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023628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FDEA-869F-42DB-95A6-E6EC64A1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11347</Words>
  <Characters>64680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Алевтина В. Буданова</cp:lastModifiedBy>
  <cp:revision>2</cp:revision>
  <cp:lastPrinted>2026-02-05T11:46:00Z</cp:lastPrinted>
  <dcterms:created xsi:type="dcterms:W3CDTF">2026-02-05T13:32:00Z</dcterms:created>
  <dcterms:modified xsi:type="dcterms:W3CDTF">2026-02-05T13:32:00Z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