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14" w:rsidRPr="00CD7D00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13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2158379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1314" w:rsidRPr="00301314" w:rsidRDefault="00301314" w:rsidP="00301314">
      <w:pPr>
        <w:spacing w:after="0" w:line="240" w:lineRule="auto"/>
        <w:jc w:val="center"/>
        <w:rPr>
          <w:rFonts w:ascii="Arial" w:eastAsia="Times New Roman" w:hAnsi="Arial" w:cs="Times New Roman"/>
          <w:sz w:val="26"/>
          <w:szCs w:val="20"/>
          <w:lang w:eastAsia="ru-RU"/>
        </w:rPr>
      </w:pPr>
      <w:r w:rsidRPr="00301314">
        <w:rPr>
          <w:rFonts w:ascii="Arial" w:eastAsia="Times New Roman" w:hAnsi="Arial" w:cs="Times New Roman"/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301314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>П О С Т А Н О В Л Е Н И Е</w:t>
      </w:r>
    </w:p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301314" w:rsidRPr="00301314" w:rsidRDefault="001E6F9C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 24 апреля 2026 г.</w:t>
      </w:r>
      <w:r w:rsidR="00461B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01314" w:rsidRPr="00301314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FE13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699</w:t>
      </w:r>
    </w:p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70C8" w:rsidRDefault="00C470C8">
      <w:pPr>
        <w:pStyle w:val="ConsPlusTitle"/>
        <w:jc w:val="center"/>
      </w:pPr>
    </w:p>
    <w:p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C470C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Кировского</w:t>
      </w:r>
    </w:p>
    <w:p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от 16.02.2023 № 194 «О соглашениях, предусматривающих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области» </w:t>
      </w:r>
    </w:p>
    <w:p w:rsidR="00CC3C72" w:rsidRDefault="00CC3C7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CC3C72" w:rsidRDefault="00CC3C72">
      <w:pPr>
        <w:pStyle w:val="ConsPlusNormal"/>
        <w:ind w:firstLine="540"/>
        <w:jc w:val="both"/>
      </w:pPr>
    </w:p>
    <w:p w:rsidR="00002FB2" w:rsidRDefault="00BB6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16CE1">
        <w:rPr>
          <w:rFonts w:ascii="Times New Roman" w:hAnsi="Times New Roman" w:cs="Times New Roman"/>
          <w:sz w:val="28"/>
          <w:szCs w:val="28"/>
        </w:rPr>
        <w:t xml:space="preserve">целях актуализации 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="00002FB2">
        <w:rPr>
          <w:rFonts w:ascii="Times New Roman" w:hAnsi="Times New Roman" w:cs="Times New Roman"/>
          <w:sz w:val="28"/>
          <w:szCs w:val="28"/>
        </w:rPr>
        <w:t>:</w:t>
      </w:r>
    </w:p>
    <w:p w:rsidR="006B037F" w:rsidRPr="00C470C8" w:rsidRDefault="00002FB2" w:rsidP="00624BBA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C8">
        <w:rPr>
          <w:rFonts w:ascii="Times New Roman" w:hAnsi="Times New Roman" w:cs="Times New Roman"/>
          <w:sz w:val="28"/>
          <w:szCs w:val="28"/>
        </w:rPr>
        <w:t>В</w:t>
      </w:r>
      <w:r w:rsidR="00BB6D4F" w:rsidRPr="00C470C8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C57DE4" w:rsidRPr="00C470C8">
        <w:rPr>
          <w:rFonts w:ascii="Times New Roman" w:hAnsi="Times New Roman" w:cs="Times New Roman"/>
          <w:sz w:val="28"/>
          <w:szCs w:val="28"/>
        </w:rPr>
        <w:t>Перечень обязательств муниципальных образований городских и сельских поселений Кировского муниципального района Ленинградской области по мерам социально-экономического развития поселений Кировского муниципального района Ленинградской области и меры ответственности за неисполнение или ненадлежащее их исполнение</w:t>
      </w:r>
      <w:r w:rsidR="00C57DE4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BB6D4F" w:rsidRPr="00C470C8">
        <w:rPr>
          <w:rFonts w:ascii="Times New Roman" w:hAnsi="Times New Roman" w:cs="Times New Roman"/>
          <w:sz w:val="28"/>
          <w:szCs w:val="28"/>
        </w:rPr>
        <w:t>постановление</w:t>
      </w:r>
      <w:r w:rsidR="00C57DE4">
        <w:rPr>
          <w:rFonts w:ascii="Times New Roman" w:hAnsi="Times New Roman" w:cs="Times New Roman"/>
          <w:sz w:val="28"/>
          <w:szCs w:val="28"/>
        </w:rPr>
        <w:t>м</w:t>
      </w:r>
      <w:r w:rsidR="00BB6D4F" w:rsidRPr="00C470C8">
        <w:rPr>
          <w:rFonts w:ascii="Times New Roman" w:hAnsi="Times New Roman" w:cs="Times New Roman"/>
          <w:sz w:val="28"/>
          <w:szCs w:val="28"/>
        </w:rPr>
        <w:t xml:space="preserve"> администрации Кировского муниципального района Ленинградской области от 16.02.2023 № 194 «О соглашениях, предусматривающих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области»</w:t>
      </w:r>
      <w:r w:rsidR="00AA32D0">
        <w:rPr>
          <w:rFonts w:ascii="Times New Roman" w:hAnsi="Times New Roman" w:cs="Times New Roman"/>
          <w:sz w:val="28"/>
          <w:szCs w:val="28"/>
        </w:rPr>
        <w:t>,</w:t>
      </w:r>
      <w:r w:rsidR="00BB6D4F" w:rsidRPr="00C470C8">
        <w:rPr>
          <w:rFonts w:ascii="Times New Roman" w:hAnsi="Times New Roman" w:cs="Times New Roman"/>
          <w:sz w:val="28"/>
          <w:szCs w:val="28"/>
        </w:rPr>
        <w:t xml:space="preserve"> </w:t>
      </w:r>
      <w:r w:rsidR="00C57DE4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C470C8" w:rsidRPr="00C470C8">
        <w:rPr>
          <w:rFonts w:ascii="Times New Roman" w:hAnsi="Times New Roman" w:cs="Times New Roman"/>
          <w:sz w:val="28"/>
          <w:szCs w:val="28"/>
        </w:rPr>
        <w:t xml:space="preserve">изложив </w:t>
      </w:r>
      <w:bookmarkStart w:id="0" w:name="P16"/>
      <w:bookmarkEnd w:id="0"/>
      <w:r w:rsidRPr="00C470C8">
        <w:rPr>
          <w:rFonts w:ascii="Times New Roman" w:hAnsi="Times New Roman" w:cs="Times New Roman"/>
          <w:sz w:val="28"/>
          <w:szCs w:val="28"/>
        </w:rPr>
        <w:t xml:space="preserve"> </w:t>
      </w:r>
      <w:r w:rsidR="00C57DE4">
        <w:rPr>
          <w:rFonts w:ascii="Times New Roman" w:hAnsi="Times New Roman" w:cs="Times New Roman"/>
          <w:sz w:val="28"/>
          <w:szCs w:val="28"/>
        </w:rPr>
        <w:t>его</w:t>
      </w:r>
      <w:r w:rsidR="006B037F" w:rsidRPr="00C470C8">
        <w:rPr>
          <w:rFonts w:ascii="Times New Roman" w:hAnsi="Times New Roman" w:cs="Times New Roman"/>
          <w:sz w:val="28"/>
          <w:szCs w:val="28"/>
        </w:rPr>
        <w:t xml:space="preserve"> в редакции согласно </w:t>
      </w:r>
      <w:r w:rsidR="00F95C53">
        <w:rPr>
          <w:rFonts w:ascii="Times New Roman" w:hAnsi="Times New Roman" w:cs="Times New Roman"/>
          <w:sz w:val="28"/>
          <w:szCs w:val="28"/>
        </w:rPr>
        <w:t>п</w:t>
      </w:r>
      <w:r w:rsidR="006B037F" w:rsidRPr="00C470C8">
        <w:rPr>
          <w:rFonts w:ascii="Times New Roman" w:hAnsi="Times New Roman" w:cs="Times New Roman"/>
          <w:sz w:val="28"/>
          <w:szCs w:val="28"/>
        </w:rPr>
        <w:t>риложению к настоящему постановлению.</w:t>
      </w:r>
    </w:p>
    <w:p w:rsidR="006B037F" w:rsidRDefault="006B037F" w:rsidP="006B037F">
      <w:pPr>
        <w:pStyle w:val="ConsPlusNormal"/>
        <w:numPr>
          <w:ilvl w:val="0"/>
          <w:numId w:val="1"/>
        </w:numPr>
        <w:ind w:left="9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r w:rsidR="004A5BA5">
        <w:rPr>
          <w:rFonts w:ascii="Times New Roman" w:hAnsi="Times New Roman" w:cs="Times New Roman"/>
          <w:sz w:val="28"/>
          <w:szCs w:val="28"/>
        </w:rPr>
        <w:t>– председателя комитета финансов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037F" w:rsidRDefault="006B037F" w:rsidP="006B037F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704">
        <w:rPr>
          <w:rFonts w:ascii="Times New Roman" w:hAnsi="Times New Roman" w:cs="Times New Roman"/>
          <w:sz w:val="28"/>
          <w:szCs w:val="28"/>
        </w:rPr>
        <w:t>Настоящее постановление вступает с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</w:t>
      </w:r>
      <w:r w:rsidR="00072598">
        <w:rPr>
          <w:rFonts w:ascii="Times New Roman" w:hAnsi="Times New Roman" w:cs="Times New Roman"/>
          <w:sz w:val="28"/>
          <w:szCs w:val="28"/>
        </w:rPr>
        <w:t xml:space="preserve"> </w:t>
      </w:r>
      <w:r w:rsidR="007129F4">
        <w:rPr>
          <w:rFonts w:ascii="Times New Roman" w:hAnsi="Times New Roman" w:cs="Times New Roman"/>
          <w:sz w:val="28"/>
          <w:szCs w:val="28"/>
        </w:rPr>
        <w:t>и</w:t>
      </w:r>
      <w:r w:rsidR="00072598">
        <w:rPr>
          <w:rFonts w:ascii="Times New Roman" w:hAnsi="Times New Roman" w:cs="Times New Roman"/>
          <w:sz w:val="28"/>
          <w:szCs w:val="28"/>
        </w:rPr>
        <w:t xml:space="preserve"> применяется </w:t>
      </w:r>
      <w:r w:rsidR="00D964AD">
        <w:rPr>
          <w:rFonts w:ascii="Times New Roman" w:hAnsi="Times New Roman" w:cs="Times New Roman"/>
          <w:sz w:val="28"/>
          <w:szCs w:val="28"/>
        </w:rPr>
        <w:t>к соглашениям</w:t>
      </w:r>
      <w:r w:rsidR="00072598">
        <w:rPr>
          <w:rFonts w:ascii="Times New Roman" w:hAnsi="Times New Roman" w:cs="Times New Roman"/>
          <w:sz w:val="28"/>
          <w:szCs w:val="28"/>
        </w:rPr>
        <w:t xml:space="preserve">, </w:t>
      </w:r>
      <w:r w:rsidR="00072598" w:rsidRPr="004C4CDD">
        <w:rPr>
          <w:rFonts w:ascii="Times New Roman" w:hAnsi="Times New Roman" w:cs="Times New Roman"/>
          <w:sz w:val="28"/>
          <w:szCs w:val="28"/>
        </w:rPr>
        <w:t>предусматривающи</w:t>
      </w:r>
      <w:r w:rsidR="00D964AD">
        <w:rPr>
          <w:rFonts w:ascii="Times New Roman" w:hAnsi="Times New Roman" w:cs="Times New Roman"/>
          <w:sz w:val="28"/>
          <w:szCs w:val="28"/>
        </w:rPr>
        <w:t>м</w:t>
      </w:r>
      <w:r w:rsidR="00072598" w:rsidRPr="004C4CDD">
        <w:rPr>
          <w:rFonts w:ascii="Times New Roman" w:hAnsi="Times New Roman" w:cs="Times New Roman"/>
          <w:sz w:val="28"/>
          <w:szCs w:val="28"/>
        </w:rPr>
        <w:t xml:space="preserve">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</w:t>
      </w:r>
      <w:r w:rsidR="00D964AD">
        <w:rPr>
          <w:rFonts w:ascii="Times New Roman" w:hAnsi="Times New Roman" w:cs="Times New Roman"/>
          <w:sz w:val="28"/>
          <w:szCs w:val="28"/>
        </w:rPr>
        <w:t>, заключенным</w:t>
      </w:r>
      <w:r w:rsidR="00072598">
        <w:rPr>
          <w:rFonts w:ascii="Times New Roman" w:hAnsi="Times New Roman" w:cs="Times New Roman"/>
          <w:sz w:val="28"/>
          <w:szCs w:val="28"/>
        </w:rPr>
        <w:t xml:space="preserve"> на 202</w:t>
      </w:r>
      <w:r w:rsidR="007129F4">
        <w:rPr>
          <w:rFonts w:ascii="Times New Roman" w:hAnsi="Times New Roman" w:cs="Times New Roman"/>
          <w:sz w:val="28"/>
          <w:szCs w:val="28"/>
        </w:rPr>
        <w:t>6</w:t>
      </w:r>
      <w:r w:rsidR="00072598">
        <w:rPr>
          <w:rFonts w:ascii="Times New Roman" w:hAnsi="Times New Roman" w:cs="Times New Roman"/>
          <w:sz w:val="28"/>
          <w:szCs w:val="28"/>
        </w:rPr>
        <w:t xml:space="preserve"> год</w:t>
      </w:r>
      <w:r w:rsidR="00C03F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3F2B" w:rsidRDefault="00C03F2B" w:rsidP="00C0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70C8" w:rsidRDefault="00C470C8" w:rsidP="00C0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5C53" w:rsidRDefault="007129F4" w:rsidP="00C470C8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Г</w:t>
      </w:r>
      <w:r w:rsidR="00C03F2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03F2B">
        <w:rPr>
          <w:sz w:val="28"/>
          <w:szCs w:val="28"/>
        </w:rPr>
        <w:t xml:space="preserve"> администрации                                                               С.А. Ельчанинов</w:t>
      </w:r>
    </w:p>
    <w:p w:rsidR="00C470C8" w:rsidRDefault="00C03F2B" w:rsidP="00C470C8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tbl>
      <w:tblPr>
        <w:tblW w:w="10148" w:type="dxa"/>
        <w:tblLook w:val="04A0"/>
      </w:tblPr>
      <w:tblGrid>
        <w:gridCol w:w="5074"/>
        <w:gridCol w:w="5074"/>
      </w:tblGrid>
      <w:tr w:rsidR="00CC3C72">
        <w:tc>
          <w:tcPr>
            <w:tcW w:w="5074" w:type="dxa"/>
          </w:tcPr>
          <w:p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:rsidR="00C733AF" w:rsidRDefault="00C733A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="00DF6E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риложение </w:t>
            </w:r>
            <w:r w:rsidR="00F666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C3C72" w:rsidRDefault="00C733A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постановлению</w:t>
            </w:r>
          </w:p>
        </w:tc>
      </w:tr>
      <w:tr w:rsidR="00CC3C72">
        <w:tc>
          <w:tcPr>
            <w:tcW w:w="5074" w:type="dxa"/>
          </w:tcPr>
          <w:p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:rsidR="00CC3C72" w:rsidRDefault="00BB6D4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администрации Кировского</w:t>
            </w:r>
          </w:p>
        </w:tc>
      </w:tr>
      <w:tr w:rsidR="00CC3C72">
        <w:tc>
          <w:tcPr>
            <w:tcW w:w="5074" w:type="dxa"/>
          </w:tcPr>
          <w:p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:rsidR="00CC3C72" w:rsidRDefault="00BB6D4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района</w:t>
            </w:r>
          </w:p>
        </w:tc>
      </w:tr>
      <w:tr w:rsidR="00CC3C72">
        <w:tc>
          <w:tcPr>
            <w:tcW w:w="5074" w:type="dxa"/>
          </w:tcPr>
          <w:p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:rsidR="00CC3C72" w:rsidRDefault="00BB6D4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Ленинградской области </w:t>
            </w:r>
          </w:p>
        </w:tc>
      </w:tr>
      <w:tr w:rsidR="00CC3C72">
        <w:tc>
          <w:tcPr>
            <w:tcW w:w="5074" w:type="dxa"/>
          </w:tcPr>
          <w:p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:rsidR="00CC3C72" w:rsidRDefault="001E6F9C" w:rsidP="001E6F9C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24 апреля 2026 г.</w:t>
            </w:r>
            <w:r w:rsidR="000F28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B6D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699</w:t>
            </w:r>
          </w:p>
          <w:p w:rsidR="001E6F9C" w:rsidRDefault="001E6F9C" w:rsidP="001E6F9C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3C72">
        <w:tc>
          <w:tcPr>
            <w:tcW w:w="5074" w:type="dxa"/>
          </w:tcPr>
          <w:p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:rsidR="00CC3C72" w:rsidRDefault="00AA32D0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УТВЕРЖДЕН </w:t>
            </w:r>
          </w:p>
          <w:p w:rsidR="00AA32D0" w:rsidRDefault="00AA32D0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постановлением </w:t>
            </w:r>
          </w:p>
          <w:p w:rsidR="00AA32D0" w:rsidRDefault="00AA32D0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администрации Кировского </w:t>
            </w:r>
          </w:p>
          <w:p w:rsidR="00AA32D0" w:rsidRDefault="00AA32D0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муниципального района </w:t>
            </w:r>
          </w:p>
          <w:p w:rsidR="00AA32D0" w:rsidRDefault="00AA32D0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Ленинградской области</w:t>
            </w:r>
          </w:p>
          <w:p w:rsidR="00AA32D0" w:rsidRDefault="00AA32D0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16 </w:t>
            </w:r>
            <w:r w:rsidR="00AA21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февраля 2023 года № 194</w:t>
            </w:r>
          </w:p>
          <w:p w:rsidR="00AA21C6" w:rsidRDefault="00AA21C6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(приложение 2)</w:t>
            </w:r>
          </w:p>
        </w:tc>
      </w:tr>
    </w:tbl>
    <w:p w:rsidR="00CC3C72" w:rsidRDefault="00CC3C72">
      <w:pPr>
        <w:pStyle w:val="ConsPlusNormal"/>
        <w:ind w:firstLine="540"/>
        <w:jc w:val="both"/>
      </w:pPr>
    </w:p>
    <w:p w:rsidR="00CC3C72" w:rsidRDefault="00CC3C72">
      <w:pPr>
        <w:pStyle w:val="ConsPlusNormal"/>
        <w:ind w:firstLine="540"/>
        <w:jc w:val="both"/>
      </w:pPr>
    </w:p>
    <w:p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57"/>
      <w:bookmarkStart w:id="2" w:name="_Hlk125020555"/>
      <w:bookmarkEnd w:id="1"/>
      <w:r>
        <w:rPr>
          <w:rFonts w:ascii="Times New Roman" w:hAnsi="Times New Roman" w:cs="Times New Roman"/>
          <w:sz w:val="24"/>
          <w:szCs w:val="24"/>
        </w:rPr>
        <w:t xml:space="preserve">Перечень обязательств муниципальных образований городских и сельских поселений Кировского муниципального района Ленинградской области </w:t>
      </w:r>
    </w:p>
    <w:p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мерам социально-экономического развития</w:t>
      </w:r>
      <w:r w:rsidR="00DF6E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поселений Кировского муниципального района Ленинградской области и меры ответственности </w:t>
      </w:r>
    </w:p>
    <w:p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неисполнение или ненадлежащее их исполнение</w:t>
      </w:r>
      <w:bookmarkEnd w:id="2"/>
    </w:p>
    <w:p w:rsidR="00CC3C72" w:rsidRDefault="00CC3C72">
      <w:pPr>
        <w:pStyle w:val="ConsPlusNormal"/>
        <w:ind w:firstLine="540"/>
        <w:jc w:val="both"/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5"/>
        <w:gridCol w:w="5036"/>
        <w:gridCol w:w="1701"/>
        <w:gridCol w:w="2552"/>
      </w:tblGrid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Обязательство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 Кировского муниципального района Ленинградской области, выполняющие обязательство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 ответственности за неисполнение или ненадлежащее исполнение обязательства</w:t>
            </w:r>
          </w:p>
        </w:tc>
      </w:tr>
      <w:tr w:rsidR="00CC3C72" w:rsidTr="00301314">
        <w:trPr>
          <w:trHeight w:val="109"/>
        </w:trPr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C3C72">
        <w:tc>
          <w:tcPr>
            <w:tcW w:w="9924" w:type="dxa"/>
            <w:gridSpan w:val="4"/>
          </w:tcPr>
          <w:p w:rsidR="00CC3C72" w:rsidRDefault="00BB6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C1D70">
              <w:rPr>
                <w:rFonts w:ascii="Times New Roman" w:hAnsi="Times New Roman" w:cs="Times New Roman"/>
                <w:sz w:val="24"/>
                <w:szCs w:val="24"/>
              </w:rPr>
              <w:t>Обязательства по соблюдению требований бюджетного законодательства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дефициту бюджета поселения, установленных статьей 92.1 Бюджетного кодекса Российской Федерации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главой администрации поселения меры дисциплинарной ответственности в соответствии с законодательством Российской Федерации к должностным лицам органов местного самоуправления поселения, чьи действия (бездействие) привели к нарушению обязательства в отчетном финансовом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году (далее - </w:t>
            </w:r>
            <w:r w:rsidR="009623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исциплинарная ответственность)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предельному объему заимствований поселения, установленных стать</w:t>
            </w:r>
            <w:r w:rsidR="003C1D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106 Бюджетного кодекса Российской Федерации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параметрам муниципального долга поселения, установленных статьей 107 Бюджетного кодекса Российской Федерации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Pr="006E2340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E2340" w:rsidRPr="006E23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Pr="006E2340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34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фактов применения и исполнения органом муниципального финансового контроля Кировского муниципального района Ленинградской области бюджетных мер принуждения, предусмотренных </w:t>
            </w:r>
            <w:hyperlink r:id="rId9" w:history="1">
              <w:r w:rsidRPr="006E2340">
                <w:rPr>
                  <w:rFonts w:ascii="Times New Roman" w:hAnsi="Times New Roman" w:cs="Times New Roman"/>
                  <w:sz w:val="24"/>
                  <w:szCs w:val="24"/>
                </w:rPr>
                <w:t>главой 30</w:t>
              </w:r>
            </w:hyperlink>
            <w:r w:rsidRPr="006E234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1701" w:type="dxa"/>
          </w:tcPr>
          <w:p w:rsidR="00CC3C72" w:rsidRPr="006E2340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340"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Pr="006E2340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340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>
        <w:tc>
          <w:tcPr>
            <w:tcW w:w="9924" w:type="dxa"/>
            <w:gridSpan w:val="4"/>
          </w:tcPr>
          <w:p w:rsidR="00CC3C72" w:rsidRDefault="00BB6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C1D70">
              <w:rPr>
                <w:rFonts w:ascii="Times New Roman" w:hAnsi="Times New Roman" w:cs="Times New Roman"/>
                <w:sz w:val="24"/>
                <w:szCs w:val="24"/>
              </w:rPr>
              <w:t>Обязательства по осуществлению мер, направленных на оптимизацию расходов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 w:rsidP="00C549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на 1-е число каждого месяца просроченной задолженности по долговым обязательствам поселения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просроченной кредиторской задолженности бюджета поселения, а также бюджетных и автономных учреждений поселения по итогам года, на который заключено соглашение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D54008" w:rsidTr="00301314">
        <w:tc>
          <w:tcPr>
            <w:tcW w:w="635" w:type="dxa"/>
          </w:tcPr>
          <w:p w:rsidR="00D54008" w:rsidRDefault="00D54008" w:rsidP="00D5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норматива формирования расходов на содержание органов местного самоуправления, установленного для поселения Правительством Ленинградской области</w:t>
            </w:r>
          </w:p>
        </w:tc>
        <w:tc>
          <w:tcPr>
            <w:tcW w:w="1701" w:type="dxa"/>
          </w:tcPr>
          <w:p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Поселения, в отношении которых осуществляются меры, предусмотренные пунктом 2 статьи 136 Бюджетного кодекса Российской Федерации</w:t>
            </w:r>
          </w:p>
        </w:tc>
        <w:tc>
          <w:tcPr>
            <w:tcW w:w="2552" w:type="dxa"/>
          </w:tcPr>
          <w:p w:rsidR="00D54008" w:rsidRP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4008">
              <w:rPr>
                <w:rFonts w:ascii="Times New Roman" w:hAnsi="Times New Roman" w:cs="Times New Roman"/>
                <w:sz w:val="24"/>
                <w:szCs w:val="24"/>
              </w:rPr>
              <w:t>Сокращение объема дотации на текущий год осуществляется путем внесения изменений в распределение дотаций, утвержденное решением о бюджете Кировского муниципального района Ленинградской области на текущий финансовый год и на плановый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4008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10 процентов объема дотации, предусмотренной на текущий финансовый год, но не более 1 процента налоговых и </w:t>
            </w:r>
            <w:r w:rsidRPr="00D54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неналоговых доходов бюджета поселения по данным годового отчета об исполнении бюджета поселения за отчетный финансовый год (далее – Сокращение дотации)</w:t>
            </w:r>
          </w:p>
        </w:tc>
      </w:tr>
      <w:tr w:rsidR="00D54008" w:rsidTr="00301314">
        <w:tc>
          <w:tcPr>
            <w:tcW w:w="635" w:type="dxa"/>
          </w:tcPr>
          <w:p w:rsidR="00D54008" w:rsidRDefault="00D54008" w:rsidP="00D5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Неустановление (отмена) расходных обязательств, не связанных с решением вопросов, отнесенных Конституцией Российской Федерации, федеральными законами, областными законами к полномочиям органов местного самоуправления поселения</w:t>
            </w:r>
          </w:p>
        </w:tc>
        <w:tc>
          <w:tcPr>
            <w:tcW w:w="1701" w:type="dxa"/>
          </w:tcPr>
          <w:p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Поселения, в отношении которых осуществляются меры, предусмотренные пунктом 3 статьи 136 Бюджетного кодекса Российской Федерации</w:t>
            </w:r>
          </w:p>
        </w:tc>
        <w:tc>
          <w:tcPr>
            <w:tcW w:w="2552" w:type="dxa"/>
          </w:tcPr>
          <w:p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дотации</w:t>
            </w:r>
          </w:p>
        </w:tc>
      </w:tr>
      <w:tr w:rsidR="00CC3C72">
        <w:tc>
          <w:tcPr>
            <w:tcW w:w="9924" w:type="dxa"/>
            <w:gridSpan w:val="4"/>
          </w:tcPr>
          <w:p w:rsidR="00CC3C72" w:rsidRDefault="00BB6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54008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 по осуществлению мер, направленных на увеличение налоговых и неналоговых доходов 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036" w:type="dxa"/>
          </w:tcPr>
          <w:p w:rsidR="00CC3C72" w:rsidRDefault="00706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</w:t>
            </w:r>
            <w:r w:rsidR="00BB6D4F">
              <w:rPr>
                <w:rFonts w:ascii="Times New Roman" w:hAnsi="Times New Roman" w:cs="Times New Roman"/>
                <w:sz w:val="24"/>
                <w:szCs w:val="24"/>
              </w:rPr>
              <w:t xml:space="preserve"> превышения прогнозных показателей налоговых и неналоговых доходов бюджета муниципального образования над фактическим исполнением более чем на 10 процентов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двух последних отчетных финансовых лет подряд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643DBF" w:rsidRDefault="00BB6D4F" w:rsidP="00643D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DBF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  <w:r w:rsidR="00EB38BD" w:rsidRPr="00643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882" w:rsidRDefault="000F2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036" w:type="dxa"/>
          </w:tcPr>
          <w:p w:rsidR="00292D3B" w:rsidRDefault="00BB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бюджетного прогноза на долгосрочный период, разработанного в соответствии с порядком, утвержденным муниципальным правовым актом муниципального образования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036" w:type="dxa"/>
          </w:tcPr>
          <w:p w:rsidR="00292D3B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прогноза социально-экономического развития муниципального образования на период не менее трех лет, разработанного в соответствии с порядком, утвержденным муниципальным правовым актом муниципального образования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>
        <w:tc>
          <w:tcPr>
            <w:tcW w:w="9924" w:type="dxa"/>
            <w:gridSpan w:val="4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Прозрачность бюджетного процесса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решения о бюджете на официальном сайте органа местного самоуправления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>
        <w:tc>
          <w:tcPr>
            <w:tcW w:w="9924" w:type="dxa"/>
            <w:gridSpan w:val="4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Иные меры для исполнения показателей оценки результативности глав администраций муниципальных районов «Рейтинг 47»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5036" w:type="dxa"/>
          </w:tcPr>
          <w:p w:rsidR="000F2882" w:rsidRDefault="00BB6D4F" w:rsidP="000F2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к осуществлению контрольной деятельности в муниципальных образованиях в соответствии с Федеральным законом от 31.07.2020 № 248-ФЗ «О государственном контроле (надзоре) и муниципальном контроле в Российской Федерации» 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  <w:p w:rsidR="00CC3C72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rPr>
          <w:trHeight w:val="893"/>
        </w:trPr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органов местного самоуправления поселений по направлению обратной связи</w:t>
            </w:r>
            <w:r w:rsidR="00292D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92D3B" w:rsidRDefault="00292D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оля сообщений с истекшим сроком рассмотрения в системах «Госуслуги. Решаем вместе»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2D3B" w:rsidRPr="00B0365D" w:rsidRDefault="00292D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54523">
              <w:rPr>
                <w:rFonts w:ascii="Times New Roman" w:hAnsi="Times New Roman" w:cs="Times New Roman"/>
                <w:sz w:val="24"/>
                <w:szCs w:val="24"/>
              </w:rPr>
              <w:t>азмещение публичных слушаний в системе ПОС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rPr>
          <w:trHeight w:val="1116"/>
        </w:trPr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036" w:type="dxa"/>
          </w:tcPr>
          <w:p w:rsidR="00CC3C72" w:rsidRDefault="00BB6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в государственную автоматизированную информационную систему «Управление» данных о всех действующих документах стратегического планирования муниципального образования в соответствии с требованиями статьи 12 Федерального закона от 28.06.2014 № 172-ФЗ «О стратегическом планировании в Российской Федерации»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rPr>
          <w:trHeight w:val="2724"/>
        </w:trPr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545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плановых значений показателей по имущественной поддержке субъектов малого и среднего предпринимательства: </w:t>
            </w:r>
          </w:p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ежегодное увеличение количества объектов имущества в перечнях муниципального имущества, свободного от прав третьих лиц, для предоставления во владение и (или) пользование на долгосрочной основе субъектам малого и среднего предпринимательства;</w:t>
            </w:r>
          </w:p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ежегодное увеличение доли предоставленных в пользование объектов имущества из перечня муниципального имущества, свободного от прав третьих лиц, по отношению к предыдущему отчетному периоду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545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950EC2" w:rsidRPr="00950EC2" w:rsidRDefault="00950EC2" w:rsidP="00950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EC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эффективной работы по освобождению земельных площадей от засоренности борщевиком Сосновского (определяется долей площади, обработанной от борщевика Сосновского, обработка которой признана эффективной, от общей площади, заявленной к обработке), а также обеспечение административного производства (составления </w:t>
            </w:r>
            <w:r w:rsidRPr="00950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протоколов) в отношении собственников, владельцев и пользователей земельных участков, допустивших распространение борщевика Сосновского на своих территориях, в соответствии с частью 2 статьи 4.10 и статьей 5.14 Областного закона Ленинградской области от 02.07.2003 № 47-оз «Об административных правонарушениях» (далее – Закон № 47-оз):</w:t>
            </w:r>
          </w:p>
          <w:p w:rsidR="00950EC2" w:rsidRPr="00950EC2" w:rsidRDefault="00950EC2" w:rsidP="00950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EC2">
              <w:rPr>
                <w:rFonts w:ascii="Times New Roman" w:hAnsi="Times New Roman" w:cs="Times New Roman"/>
                <w:sz w:val="24"/>
                <w:szCs w:val="24"/>
              </w:rPr>
              <w:t>1) Доля площади, обработанной от борщевика Сосновского, обработка которой признана эффективной, от общей площади, заявленной к обработке;</w:t>
            </w:r>
          </w:p>
          <w:p w:rsidR="00950EC2" w:rsidRPr="00950EC2" w:rsidRDefault="00950EC2" w:rsidP="00950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EC2">
              <w:rPr>
                <w:rFonts w:ascii="Times New Roman" w:hAnsi="Times New Roman" w:cs="Times New Roman"/>
                <w:sz w:val="24"/>
                <w:szCs w:val="24"/>
              </w:rPr>
              <w:t>2) Участие в субсидировании муниципальных образований Ленинградской области на реализацию комплекса мероприятий по борьбе с борщевиком Сосновского на территориях муниципальных образований Ленинградской области в рамках реализации отраслевого проекта «Благоустройство сельских территорий»;</w:t>
            </w:r>
          </w:p>
          <w:p w:rsidR="00F54523" w:rsidRDefault="00950EC2" w:rsidP="00950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EC2">
              <w:rPr>
                <w:rFonts w:ascii="Times New Roman" w:hAnsi="Times New Roman" w:cs="Times New Roman"/>
                <w:sz w:val="24"/>
                <w:szCs w:val="24"/>
              </w:rPr>
              <w:t xml:space="preserve">3) Количество составленных протоколов об административных правонарушениях по части 2 статьи 4.10 и статьи 5.14 Закона № 47-оз 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F545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Pr="00DF6E11" w:rsidRDefault="00DF6E11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E11">
              <w:rPr>
                <w:rFonts w:ascii="Times New Roman" w:hAnsi="Times New Roman" w:cs="Times New Roman"/>
                <w:sz w:val="24"/>
                <w:szCs w:val="24"/>
              </w:rPr>
              <w:t>Закрытие личного приема в</w:t>
            </w:r>
            <w:r w:rsidR="00D81F7C">
              <w:rPr>
                <w:rFonts w:ascii="Times New Roman" w:hAnsi="Times New Roman" w:cs="Times New Roman"/>
                <w:sz w:val="24"/>
                <w:szCs w:val="24"/>
              </w:rPr>
              <w:t xml:space="preserve"> органах местного самоуправления</w:t>
            </w:r>
            <w:r w:rsidRPr="00DF6E1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81F7C">
              <w:rPr>
                <w:rFonts w:ascii="Times New Roman" w:hAnsi="Times New Roman" w:cs="Times New Roman"/>
                <w:sz w:val="24"/>
                <w:szCs w:val="24"/>
              </w:rPr>
              <w:t>муниципальным социально-значимым услугам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F545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F95C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F54523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и полнота внесения сведений органами местного самоуправления поселений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государственную информационную систему жилищно-коммунального хозяйства и региональную государственную информационную систему жилищно-коммунального хозяйства Ленинградской области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7D0B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CC3C72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жилых зданий (многоквартирных домов), по которым органами местного самоуправления поселений представлены в комитет государственного жилищного надзора и контроля Ленинградской области паспорта готовности к отопительному периоду, от общего количества жилых зданий (многоквартирных домов)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7D0B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CF7ADC" w:rsidRPr="00CF7ADC" w:rsidRDefault="00CF7ADC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C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работы по обеспечению земельными участками льготных категорий граждан при реализации областного закона Ленинградской области от 17.07.2018 № 75-оз «О бесплатном предоставлении гражданам, </w:t>
            </w:r>
            <w:r w:rsidRPr="00CF7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имеющим трех и более детей, земельных участков в собственность на территории Ленинградской области и о внесении изменений в областной закон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 (далее – областной закон № 75-оз):</w:t>
            </w:r>
          </w:p>
          <w:p w:rsidR="007D0B98" w:rsidRDefault="00CF7ADC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C">
              <w:rPr>
                <w:rFonts w:ascii="Times New Roman" w:hAnsi="Times New Roman" w:cs="Times New Roman"/>
                <w:sz w:val="24"/>
                <w:szCs w:val="24"/>
              </w:rPr>
              <w:t>Количество сформированных и включенных в реестр земельных участков, предназначенных для бесплатного предоставления в собственность гражданам, имеющим трех и более детей, оснащенных транспортной инфраструктурой в соответствии с требованиями областного закона № 75-оз, не менее 10% от общего количества многодетных семей, изъявивших желание на предоставление земельного участка, проживающих на территории соответствующего городского поселения</w:t>
            </w:r>
            <w:r w:rsidR="0057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C3C72" w:rsidRDefault="00827B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Городские</w:t>
            </w:r>
            <w:r w:rsidR="00BB6D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2552" w:type="dxa"/>
          </w:tcPr>
          <w:p w:rsidR="00CC3C72" w:rsidRDefault="007D0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Сокращение дотации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5.1</w:t>
            </w:r>
            <w:r w:rsidR="00300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CC3C72" w:rsidRPr="00C549FE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FE">
              <w:rPr>
                <w:rFonts w:ascii="Times New Roman" w:hAnsi="Times New Roman" w:cs="Times New Roman"/>
                <w:sz w:val="24"/>
                <w:szCs w:val="24"/>
              </w:rPr>
              <w:t>Работа администраций муниципальных образований поселений по созданию советов многоквартирных домов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  <w:r w:rsidR="00300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CC3C72" w:rsidRPr="00C549FE" w:rsidRDefault="00CF7ADC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FE">
              <w:rPr>
                <w:rFonts w:ascii="Times New Roman" w:hAnsi="Times New Roman" w:cs="Times New Roman"/>
                <w:sz w:val="24"/>
                <w:szCs w:val="24"/>
              </w:rPr>
              <w:t>Полнота представленной информации о техническом состоянии многоквартирных домов, расположенных на территории поселений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  <w:r w:rsidR="00300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CC3C72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признанных бесхозяйных электрических объектов муниципальной собственност</w:t>
            </w:r>
            <w:r w:rsidR="00C075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бесхозяйных электрических объектов поселения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  <w:r w:rsidR="00300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CC3C72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несанкционированных мест размещения отходов производства и потребления, в том числе твердых коммунальных отходов (свалок), от общего числа несанкционированных мест размещения отходов производства и потребления, в том числе твердых коммунальных отходов (свалок), расположенных на территориях, за которые ответственны органы местного самоуправления поселений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4A78DA" w:rsidTr="00301314">
        <w:tc>
          <w:tcPr>
            <w:tcW w:w="635" w:type="dxa"/>
          </w:tcPr>
          <w:p w:rsidR="004A78DA" w:rsidRPr="009165DE" w:rsidRDefault="004A7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5.14.</w:t>
            </w:r>
          </w:p>
        </w:tc>
        <w:tc>
          <w:tcPr>
            <w:tcW w:w="5036" w:type="dxa"/>
          </w:tcPr>
          <w:p w:rsidR="004A78DA" w:rsidRPr="009165DE" w:rsidRDefault="004A78DA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муниципального заказа (определяется долей общей стоимости  контрактов (договоров), заключенных в отчетном финансовом году муниципальными заказчиками поселений Кировского муниципального района Ленинградской </w:t>
            </w:r>
            <w:r w:rsidRPr="00916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на основании пунктов 4 и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№ 44-ФЗ) посредством агрегатора торговли Ленинградской области «Электронный магазин Ленинградской области» к общей стоимости контрактов, заключенных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44-ФЗ)</w:t>
            </w:r>
          </w:p>
        </w:tc>
        <w:tc>
          <w:tcPr>
            <w:tcW w:w="1701" w:type="dxa"/>
          </w:tcPr>
          <w:p w:rsidR="004A78DA" w:rsidRPr="009165DE" w:rsidRDefault="004A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Все поселения</w:t>
            </w:r>
          </w:p>
        </w:tc>
        <w:tc>
          <w:tcPr>
            <w:tcW w:w="2552" w:type="dxa"/>
          </w:tcPr>
          <w:p w:rsidR="004A78DA" w:rsidRPr="009165DE" w:rsidRDefault="004A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F7657E" w:rsidTr="00CF4D90">
        <w:trPr>
          <w:trHeight w:val="4835"/>
        </w:trPr>
        <w:tc>
          <w:tcPr>
            <w:tcW w:w="635" w:type="dxa"/>
          </w:tcPr>
          <w:p w:rsidR="00F7657E" w:rsidRPr="009165DE" w:rsidRDefault="00F765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5.1</w:t>
            </w:r>
            <w:r w:rsidR="004A78DA"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F7657E" w:rsidRPr="009165DE" w:rsidRDefault="004A78DA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</w:rPr>
              <w:t>Доля закупок малого объема, заключенных с субъектами малого предпринимательства (определяется долей общей стоимости контрактов, заключенных с субъектами малого предпринимательства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 посредством «Электронного магазина Ленинградской области» к общей стоимости контрактов, заключенных с субъектами малого предпринимательства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44-ФЗ)</w:t>
            </w:r>
          </w:p>
          <w:p w:rsidR="004A78DA" w:rsidRPr="009165DE" w:rsidRDefault="004A78DA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657E" w:rsidRPr="009165DE" w:rsidRDefault="00FB4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:rsidR="00F7657E" w:rsidRPr="009165DE" w:rsidRDefault="00FB4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  <w:p w:rsidR="00FB478B" w:rsidRPr="009165DE" w:rsidRDefault="00FB4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683" w:rsidTr="00301314">
        <w:tc>
          <w:tcPr>
            <w:tcW w:w="635" w:type="dxa"/>
          </w:tcPr>
          <w:p w:rsidR="00805683" w:rsidRPr="00805683" w:rsidRDefault="00805683" w:rsidP="00805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68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4A7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805683" w:rsidRPr="00805683" w:rsidRDefault="00805683" w:rsidP="0080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актуальной информации, предусмотренной частью 3 статьи 46 Федерального закона от 31.07.2020 № 248-ФЗ «О государственном контроле (надзоре) и муниципальном контроле в Российской Федерации»:</w:t>
            </w:r>
          </w:p>
          <w:p w:rsidR="00805683" w:rsidRPr="00805683" w:rsidRDefault="00805683" w:rsidP="0080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 официальном сайте контрольного органа (поселения);</w:t>
            </w:r>
          </w:p>
          <w:p w:rsidR="00805683" w:rsidRPr="00805683" w:rsidRDefault="00805683" w:rsidP="0080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на сайте 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monitoring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</w:t>
            </w:r>
            <w:proofErr w:type="spellEnd"/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701" w:type="dxa"/>
          </w:tcPr>
          <w:p w:rsidR="00805683" w:rsidRPr="00805683" w:rsidRDefault="00805683" w:rsidP="008056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683"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805683" w:rsidRPr="00805683" w:rsidRDefault="00805683" w:rsidP="008056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683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9109BE" w:rsidTr="00301314">
        <w:tc>
          <w:tcPr>
            <w:tcW w:w="635" w:type="dxa"/>
          </w:tcPr>
          <w:p w:rsidR="009109BE" w:rsidRPr="00805683" w:rsidRDefault="009109BE" w:rsidP="009109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5.17.</w:t>
            </w:r>
          </w:p>
        </w:tc>
        <w:tc>
          <w:tcPr>
            <w:tcW w:w="5036" w:type="dxa"/>
          </w:tcPr>
          <w:p w:rsidR="009109BE" w:rsidRPr="00805683" w:rsidRDefault="009109BE" w:rsidP="00910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актуализация схемы теплоснабжения поселения и предоставление схемы теплоснабжения в комитет по ТЭК Ленинградской области до 01 мая года, предшествующего году, на который разрабатывается или актуализируется схема теплоснабжения</w:t>
            </w:r>
            <w:r w:rsidR="0012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1701" w:type="dxa"/>
          </w:tcPr>
          <w:p w:rsidR="009109BE" w:rsidRPr="009109BE" w:rsidRDefault="009109BE" w:rsidP="00910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09BE"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9109BE" w:rsidRPr="009109BE" w:rsidRDefault="009109BE" w:rsidP="00910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09BE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>
        <w:tc>
          <w:tcPr>
            <w:tcW w:w="9924" w:type="dxa"/>
            <w:gridSpan w:val="4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Иные меры 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036" w:type="dxa"/>
          </w:tcPr>
          <w:p w:rsidR="00CC3C72" w:rsidRDefault="00300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Создание, организация работы и оснащение учебно-консультационных пунктов (УКП) для подготовки, информирования </w:t>
            </w:r>
            <w:r w:rsidR="00CF7ADC">
              <w:rPr>
                <w:rFonts w:ascii="Times New Roman" w:hAnsi="Times New Roman"/>
                <w:sz w:val="24"/>
                <w:szCs w:val="24"/>
              </w:rPr>
              <w:t xml:space="preserve">и консультирования </w:t>
            </w:r>
            <w:r>
              <w:rPr>
                <w:rFonts w:ascii="Times New Roman" w:hAnsi="Times New Roman"/>
                <w:sz w:val="24"/>
                <w:szCs w:val="24"/>
              </w:rPr>
              <w:t>населения в области гражданской обороны и защиты от чрезвычайных ситуаций</w:t>
            </w:r>
          </w:p>
        </w:tc>
        <w:tc>
          <w:tcPr>
            <w:tcW w:w="1701" w:type="dxa"/>
          </w:tcPr>
          <w:p w:rsidR="00CC3C72" w:rsidRPr="00CF7ADC" w:rsidRDefault="00CF7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C">
              <w:rPr>
                <w:rFonts w:ascii="Times New Roman" w:hAnsi="Times New Roman" w:cs="Times New Roman"/>
                <w:sz w:val="24"/>
                <w:szCs w:val="24"/>
              </w:rPr>
              <w:t>Городские</w:t>
            </w:r>
            <w:r w:rsidR="00BB6D4F" w:rsidRPr="00CF7AD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C3C72" w:rsidRPr="00CF7ADC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C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  <w:p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06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Достижение рейтинга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информационной системы о государственных и муниципальных платежах (ГИС ГМП), 100 процентов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06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заседаний комиссий администраций муниципальных образований по снижению недоимки в бюджетную систему Российской Федерации не реже одного раза в квартал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06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мероприятий, предусмотренных «дорожной картой» по исполнению требований Федерального закона от 30.12.2020 № 518-ФЗ «О внесении изменений в отдельные законодательные акты Российской Федерации» по выявлению правообладателей ранее учтенных объектов недвижимости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06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Pr="00F86112" w:rsidRDefault="00F8611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86112">
              <w:rPr>
                <w:rFonts w:ascii="Times New Roman" w:hAnsi="Times New Roman" w:cs="Times New Roman"/>
                <w:sz w:val="24"/>
                <w:szCs w:val="24"/>
              </w:rPr>
              <w:t>Доля кадастровых номеров, размещенных в привязке к адресам объектов адресации в Государственном адресном реестре, к общему количеству адресов объектов адресации</w:t>
            </w:r>
          </w:p>
        </w:tc>
        <w:tc>
          <w:tcPr>
            <w:tcW w:w="1701" w:type="dxa"/>
          </w:tcPr>
          <w:p w:rsidR="00CC3C72" w:rsidRDefault="00F86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="00BB6D4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765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4D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5C">
              <w:rPr>
                <w:rFonts w:ascii="Times New Roman" w:hAnsi="Times New Roman"/>
                <w:sz w:val="24"/>
                <w:szCs w:val="24"/>
              </w:rPr>
              <w:t>Выполнение комплексных кадастровых работ (по утвержденным заявкам)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E07D77" w:rsidTr="00301314">
        <w:tc>
          <w:tcPr>
            <w:tcW w:w="635" w:type="dxa"/>
          </w:tcPr>
          <w:p w:rsidR="00E07D77" w:rsidRDefault="00E07D77" w:rsidP="00E07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5036" w:type="dxa"/>
          </w:tcPr>
          <w:p w:rsidR="00E07D77" w:rsidRPr="004D585C" w:rsidRDefault="00E07D77" w:rsidP="00E07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D77">
              <w:rPr>
                <w:rFonts w:ascii="Times New Roman" w:hAnsi="Times New Roman"/>
                <w:sz w:val="24"/>
                <w:szCs w:val="24"/>
              </w:rPr>
              <w:t xml:space="preserve">Создание добровольной народной дружины (ДНД) </w:t>
            </w:r>
            <w:r w:rsidR="0060259A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Pr="00E07D77">
              <w:rPr>
                <w:rFonts w:ascii="Times New Roman" w:hAnsi="Times New Roman"/>
                <w:sz w:val="24"/>
                <w:szCs w:val="24"/>
              </w:rPr>
              <w:t>Федеральны</w:t>
            </w:r>
            <w:r w:rsidR="0060259A">
              <w:rPr>
                <w:rFonts w:ascii="Times New Roman" w:hAnsi="Times New Roman"/>
                <w:sz w:val="24"/>
                <w:szCs w:val="24"/>
              </w:rPr>
              <w:t>м</w:t>
            </w:r>
            <w:r w:rsidRPr="00E07D77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 w:rsidR="0060259A">
              <w:rPr>
                <w:rFonts w:ascii="Times New Roman" w:hAnsi="Times New Roman"/>
                <w:sz w:val="24"/>
                <w:szCs w:val="24"/>
              </w:rPr>
              <w:t>ом</w:t>
            </w:r>
            <w:r w:rsidRPr="00E07D7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№ 44-ФЗ от 02.04.2014 «Об участии граждан в охране общественного порядка»</w:t>
            </w:r>
          </w:p>
        </w:tc>
        <w:tc>
          <w:tcPr>
            <w:tcW w:w="1701" w:type="dxa"/>
          </w:tcPr>
          <w:p w:rsidR="00E07D77" w:rsidRDefault="00E07D77" w:rsidP="00E07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E07D77" w:rsidRDefault="00E07D77" w:rsidP="00E07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E07D77" w:rsidTr="00301314">
        <w:tc>
          <w:tcPr>
            <w:tcW w:w="635" w:type="dxa"/>
          </w:tcPr>
          <w:p w:rsidR="00E07D77" w:rsidRDefault="00E07D77" w:rsidP="00E07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5036" w:type="dxa"/>
          </w:tcPr>
          <w:p w:rsidR="00E07D77" w:rsidRPr="00E07D77" w:rsidRDefault="00E07D77" w:rsidP="00E07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D77"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протоколов об административных правонарушениях, предусмотренных областным законом от 02.07.2003 № 47-оз «Об административных правонарушениях»</w:t>
            </w:r>
          </w:p>
        </w:tc>
        <w:tc>
          <w:tcPr>
            <w:tcW w:w="1701" w:type="dxa"/>
          </w:tcPr>
          <w:p w:rsidR="00E07D77" w:rsidRDefault="00E07D77" w:rsidP="00E07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E07D77" w:rsidRDefault="00E07D77" w:rsidP="00E07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</w:tbl>
    <w:p w:rsidR="00CC3C72" w:rsidRDefault="00CC3C72" w:rsidP="00E07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3C72" w:rsidSect="000B4EDE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A6E" w:rsidRDefault="00B25A6E">
      <w:pPr>
        <w:spacing w:line="240" w:lineRule="auto"/>
      </w:pPr>
      <w:r>
        <w:separator/>
      </w:r>
    </w:p>
  </w:endnote>
  <w:endnote w:type="continuationSeparator" w:id="0">
    <w:p w:rsidR="00B25A6E" w:rsidRDefault="00B25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A6E" w:rsidRDefault="00B25A6E">
      <w:pPr>
        <w:spacing w:after="0"/>
      </w:pPr>
      <w:r>
        <w:separator/>
      </w:r>
    </w:p>
  </w:footnote>
  <w:footnote w:type="continuationSeparator" w:id="0">
    <w:p w:rsidR="00B25A6E" w:rsidRDefault="00B25A6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EB6936"/>
    <w:multiLevelType w:val="multilevel"/>
    <w:tmpl w:val="A7EB693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70D15544"/>
    <w:multiLevelType w:val="multilevel"/>
    <w:tmpl w:val="A7EB693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0AA"/>
    <w:rsid w:val="00002FB2"/>
    <w:rsid w:val="00012245"/>
    <w:rsid w:val="000125E9"/>
    <w:rsid w:val="000171F3"/>
    <w:rsid w:val="00020C8F"/>
    <w:rsid w:val="000228F0"/>
    <w:rsid w:val="000340AF"/>
    <w:rsid w:val="000354D7"/>
    <w:rsid w:val="000514FB"/>
    <w:rsid w:val="00054DA8"/>
    <w:rsid w:val="00067F4B"/>
    <w:rsid w:val="00072598"/>
    <w:rsid w:val="000757AA"/>
    <w:rsid w:val="00077857"/>
    <w:rsid w:val="0008215C"/>
    <w:rsid w:val="00091492"/>
    <w:rsid w:val="000A4BC4"/>
    <w:rsid w:val="000B4EDE"/>
    <w:rsid w:val="000B6802"/>
    <w:rsid w:val="000C1E00"/>
    <w:rsid w:val="000C5839"/>
    <w:rsid w:val="000D79E1"/>
    <w:rsid w:val="000F2882"/>
    <w:rsid w:val="001014F9"/>
    <w:rsid w:val="0011624D"/>
    <w:rsid w:val="0012042F"/>
    <w:rsid w:val="00151455"/>
    <w:rsid w:val="0016546D"/>
    <w:rsid w:val="00167E8F"/>
    <w:rsid w:val="00175B8C"/>
    <w:rsid w:val="00176DE9"/>
    <w:rsid w:val="00195318"/>
    <w:rsid w:val="001A0C55"/>
    <w:rsid w:val="001B39D4"/>
    <w:rsid w:val="001B61C9"/>
    <w:rsid w:val="001C3703"/>
    <w:rsid w:val="001D1395"/>
    <w:rsid w:val="001D79CE"/>
    <w:rsid w:val="001E6F9C"/>
    <w:rsid w:val="001F5FCD"/>
    <w:rsid w:val="00225B2F"/>
    <w:rsid w:val="002310E8"/>
    <w:rsid w:val="00231329"/>
    <w:rsid w:val="002333F8"/>
    <w:rsid w:val="00235768"/>
    <w:rsid w:val="00240393"/>
    <w:rsid w:val="0024299C"/>
    <w:rsid w:val="0024468E"/>
    <w:rsid w:val="0025335D"/>
    <w:rsid w:val="002557D8"/>
    <w:rsid w:val="00260D3A"/>
    <w:rsid w:val="00262DFF"/>
    <w:rsid w:val="00263FA9"/>
    <w:rsid w:val="0028714A"/>
    <w:rsid w:val="00292D3B"/>
    <w:rsid w:val="002A165E"/>
    <w:rsid w:val="002A2618"/>
    <w:rsid w:val="002A53E5"/>
    <w:rsid w:val="002B6073"/>
    <w:rsid w:val="002B6134"/>
    <w:rsid w:val="002C4704"/>
    <w:rsid w:val="002F0FCD"/>
    <w:rsid w:val="002F2BB6"/>
    <w:rsid w:val="002F4F2B"/>
    <w:rsid w:val="003006E4"/>
    <w:rsid w:val="00301314"/>
    <w:rsid w:val="00334497"/>
    <w:rsid w:val="00336542"/>
    <w:rsid w:val="00336B3D"/>
    <w:rsid w:val="00337B01"/>
    <w:rsid w:val="00337EE0"/>
    <w:rsid w:val="00343BFB"/>
    <w:rsid w:val="00351FB0"/>
    <w:rsid w:val="0036054B"/>
    <w:rsid w:val="003609FD"/>
    <w:rsid w:val="0036611D"/>
    <w:rsid w:val="003669D3"/>
    <w:rsid w:val="003724BB"/>
    <w:rsid w:val="00377BB5"/>
    <w:rsid w:val="00377EB5"/>
    <w:rsid w:val="00390CB3"/>
    <w:rsid w:val="003A268B"/>
    <w:rsid w:val="003A476F"/>
    <w:rsid w:val="003B2040"/>
    <w:rsid w:val="003B4BAE"/>
    <w:rsid w:val="003C1D70"/>
    <w:rsid w:val="003C72F3"/>
    <w:rsid w:val="003D0178"/>
    <w:rsid w:val="003D6329"/>
    <w:rsid w:val="003E68CD"/>
    <w:rsid w:val="003F0963"/>
    <w:rsid w:val="00421BDC"/>
    <w:rsid w:val="004304BF"/>
    <w:rsid w:val="004468AA"/>
    <w:rsid w:val="00447A12"/>
    <w:rsid w:val="004566B4"/>
    <w:rsid w:val="00461BFF"/>
    <w:rsid w:val="004738D5"/>
    <w:rsid w:val="00482F07"/>
    <w:rsid w:val="00485718"/>
    <w:rsid w:val="004A0879"/>
    <w:rsid w:val="004A5BA5"/>
    <w:rsid w:val="004A7197"/>
    <w:rsid w:val="004A78DA"/>
    <w:rsid w:val="004A7A15"/>
    <w:rsid w:val="004B3688"/>
    <w:rsid w:val="004C1A46"/>
    <w:rsid w:val="004C4CDD"/>
    <w:rsid w:val="004D1805"/>
    <w:rsid w:val="004D3AA6"/>
    <w:rsid w:val="004D585C"/>
    <w:rsid w:val="004E14F1"/>
    <w:rsid w:val="004F079B"/>
    <w:rsid w:val="004F1280"/>
    <w:rsid w:val="004F1310"/>
    <w:rsid w:val="00502BF3"/>
    <w:rsid w:val="00507BC4"/>
    <w:rsid w:val="0051414E"/>
    <w:rsid w:val="00521A6E"/>
    <w:rsid w:val="00524651"/>
    <w:rsid w:val="00527D3A"/>
    <w:rsid w:val="0053303E"/>
    <w:rsid w:val="005403BD"/>
    <w:rsid w:val="005406F4"/>
    <w:rsid w:val="00545948"/>
    <w:rsid w:val="00550021"/>
    <w:rsid w:val="005504CC"/>
    <w:rsid w:val="0055469D"/>
    <w:rsid w:val="00566DFB"/>
    <w:rsid w:val="0057383F"/>
    <w:rsid w:val="00581A94"/>
    <w:rsid w:val="0058323D"/>
    <w:rsid w:val="00591D2A"/>
    <w:rsid w:val="005921FA"/>
    <w:rsid w:val="00593DA7"/>
    <w:rsid w:val="00596588"/>
    <w:rsid w:val="00596E9C"/>
    <w:rsid w:val="005A4334"/>
    <w:rsid w:val="005A75E3"/>
    <w:rsid w:val="005B49EC"/>
    <w:rsid w:val="005C5713"/>
    <w:rsid w:val="005E7D62"/>
    <w:rsid w:val="005F52F3"/>
    <w:rsid w:val="006001B9"/>
    <w:rsid w:val="0060259A"/>
    <w:rsid w:val="00626EFF"/>
    <w:rsid w:val="00633D57"/>
    <w:rsid w:val="00636B40"/>
    <w:rsid w:val="00642F1B"/>
    <w:rsid w:val="00643DBF"/>
    <w:rsid w:val="00645712"/>
    <w:rsid w:val="00651CD2"/>
    <w:rsid w:val="00652B48"/>
    <w:rsid w:val="006A0C53"/>
    <w:rsid w:val="006A22DB"/>
    <w:rsid w:val="006A4BD7"/>
    <w:rsid w:val="006B037F"/>
    <w:rsid w:val="006B081A"/>
    <w:rsid w:val="006B2644"/>
    <w:rsid w:val="006B347D"/>
    <w:rsid w:val="006B51B6"/>
    <w:rsid w:val="006D03F1"/>
    <w:rsid w:val="006D30AA"/>
    <w:rsid w:val="006E2340"/>
    <w:rsid w:val="006F6E93"/>
    <w:rsid w:val="00702CD5"/>
    <w:rsid w:val="007046B8"/>
    <w:rsid w:val="0070657A"/>
    <w:rsid w:val="00706B9F"/>
    <w:rsid w:val="007129F4"/>
    <w:rsid w:val="00712AD4"/>
    <w:rsid w:val="00716CE1"/>
    <w:rsid w:val="00722C9F"/>
    <w:rsid w:val="007320EF"/>
    <w:rsid w:val="00736BA4"/>
    <w:rsid w:val="00742A2C"/>
    <w:rsid w:val="00745F11"/>
    <w:rsid w:val="007516DD"/>
    <w:rsid w:val="00753DB0"/>
    <w:rsid w:val="00771809"/>
    <w:rsid w:val="007734F3"/>
    <w:rsid w:val="00775A14"/>
    <w:rsid w:val="00785D6B"/>
    <w:rsid w:val="00791C8B"/>
    <w:rsid w:val="00792EE0"/>
    <w:rsid w:val="007A02BC"/>
    <w:rsid w:val="007B0917"/>
    <w:rsid w:val="007B5AAD"/>
    <w:rsid w:val="007B5AB2"/>
    <w:rsid w:val="007B6D9D"/>
    <w:rsid w:val="007D0B98"/>
    <w:rsid w:val="007D440A"/>
    <w:rsid w:val="007E17F8"/>
    <w:rsid w:val="007E412D"/>
    <w:rsid w:val="007F7794"/>
    <w:rsid w:val="00805683"/>
    <w:rsid w:val="008233CF"/>
    <w:rsid w:val="0082532B"/>
    <w:rsid w:val="00827B46"/>
    <w:rsid w:val="00830D35"/>
    <w:rsid w:val="008527AE"/>
    <w:rsid w:val="008550C0"/>
    <w:rsid w:val="008678A5"/>
    <w:rsid w:val="008A502A"/>
    <w:rsid w:val="008C5B4F"/>
    <w:rsid w:val="008C6FE6"/>
    <w:rsid w:val="008E59EE"/>
    <w:rsid w:val="008F2A23"/>
    <w:rsid w:val="008F572B"/>
    <w:rsid w:val="008F7131"/>
    <w:rsid w:val="00904C7B"/>
    <w:rsid w:val="00905CB7"/>
    <w:rsid w:val="009109BE"/>
    <w:rsid w:val="00912C76"/>
    <w:rsid w:val="00915F91"/>
    <w:rsid w:val="009165DE"/>
    <w:rsid w:val="00923664"/>
    <w:rsid w:val="00933C93"/>
    <w:rsid w:val="00937293"/>
    <w:rsid w:val="00950EC2"/>
    <w:rsid w:val="00954FE6"/>
    <w:rsid w:val="0096236A"/>
    <w:rsid w:val="00972B43"/>
    <w:rsid w:val="00982075"/>
    <w:rsid w:val="00982143"/>
    <w:rsid w:val="00997B46"/>
    <w:rsid w:val="009A2634"/>
    <w:rsid w:val="009A415E"/>
    <w:rsid w:val="009B0444"/>
    <w:rsid w:val="009B27F8"/>
    <w:rsid w:val="009D6CA2"/>
    <w:rsid w:val="009D7950"/>
    <w:rsid w:val="009E5534"/>
    <w:rsid w:val="009F2B3D"/>
    <w:rsid w:val="009F4006"/>
    <w:rsid w:val="00A042A9"/>
    <w:rsid w:val="00A24276"/>
    <w:rsid w:val="00A4238C"/>
    <w:rsid w:val="00A514CE"/>
    <w:rsid w:val="00A536E0"/>
    <w:rsid w:val="00A53D08"/>
    <w:rsid w:val="00A66129"/>
    <w:rsid w:val="00A672D6"/>
    <w:rsid w:val="00A71BC3"/>
    <w:rsid w:val="00A832F6"/>
    <w:rsid w:val="00AA12DA"/>
    <w:rsid w:val="00AA21C6"/>
    <w:rsid w:val="00AA32D0"/>
    <w:rsid w:val="00AA60A9"/>
    <w:rsid w:val="00AA6A7E"/>
    <w:rsid w:val="00AC2673"/>
    <w:rsid w:val="00AC369C"/>
    <w:rsid w:val="00AC7005"/>
    <w:rsid w:val="00AD2C68"/>
    <w:rsid w:val="00AE20C7"/>
    <w:rsid w:val="00B0365D"/>
    <w:rsid w:val="00B07F98"/>
    <w:rsid w:val="00B12E6C"/>
    <w:rsid w:val="00B25A6E"/>
    <w:rsid w:val="00B312E8"/>
    <w:rsid w:val="00B4545C"/>
    <w:rsid w:val="00B4590E"/>
    <w:rsid w:val="00B47175"/>
    <w:rsid w:val="00B779EF"/>
    <w:rsid w:val="00B94991"/>
    <w:rsid w:val="00BA5558"/>
    <w:rsid w:val="00BB6D4F"/>
    <w:rsid w:val="00BC0700"/>
    <w:rsid w:val="00BC11A1"/>
    <w:rsid w:val="00BD5222"/>
    <w:rsid w:val="00BD5541"/>
    <w:rsid w:val="00BF567B"/>
    <w:rsid w:val="00C03F2B"/>
    <w:rsid w:val="00C075E5"/>
    <w:rsid w:val="00C07C7E"/>
    <w:rsid w:val="00C13C05"/>
    <w:rsid w:val="00C16907"/>
    <w:rsid w:val="00C434A6"/>
    <w:rsid w:val="00C470C8"/>
    <w:rsid w:val="00C47E3D"/>
    <w:rsid w:val="00C5238F"/>
    <w:rsid w:val="00C549FE"/>
    <w:rsid w:val="00C57DE4"/>
    <w:rsid w:val="00C733AF"/>
    <w:rsid w:val="00C80EF1"/>
    <w:rsid w:val="00C81640"/>
    <w:rsid w:val="00C93336"/>
    <w:rsid w:val="00C95FD8"/>
    <w:rsid w:val="00CA0C03"/>
    <w:rsid w:val="00CC3C72"/>
    <w:rsid w:val="00CD7D00"/>
    <w:rsid w:val="00CE4036"/>
    <w:rsid w:val="00CE4346"/>
    <w:rsid w:val="00CE4943"/>
    <w:rsid w:val="00CE5CB2"/>
    <w:rsid w:val="00CE73E8"/>
    <w:rsid w:val="00CF4D90"/>
    <w:rsid w:val="00CF7ADC"/>
    <w:rsid w:val="00D10ED7"/>
    <w:rsid w:val="00D15BAA"/>
    <w:rsid w:val="00D26D52"/>
    <w:rsid w:val="00D3114C"/>
    <w:rsid w:val="00D50455"/>
    <w:rsid w:val="00D5396E"/>
    <w:rsid w:val="00D54008"/>
    <w:rsid w:val="00D60304"/>
    <w:rsid w:val="00D66408"/>
    <w:rsid w:val="00D75A57"/>
    <w:rsid w:val="00D81F7C"/>
    <w:rsid w:val="00D8501D"/>
    <w:rsid w:val="00D87A7E"/>
    <w:rsid w:val="00D964AD"/>
    <w:rsid w:val="00DA0315"/>
    <w:rsid w:val="00DA253C"/>
    <w:rsid w:val="00DB16E9"/>
    <w:rsid w:val="00DB4650"/>
    <w:rsid w:val="00DC76F5"/>
    <w:rsid w:val="00DD06AC"/>
    <w:rsid w:val="00DD4140"/>
    <w:rsid w:val="00DE27E9"/>
    <w:rsid w:val="00DF6E11"/>
    <w:rsid w:val="00E07D77"/>
    <w:rsid w:val="00E13479"/>
    <w:rsid w:val="00E163EC"/>
    <w:rsid w:val="00E231F3"/>
    <w:rsid w:val="00E41089"/>
    <w:rsid w:val="00E53EE2"/>
    <w:rsid w:val="00E64F46"/>
    <w:rsid w:val="00E70FAA"/>
    <w:rsid w:val="00E81BEE"/>
    <w:rsid w:val="00E90DA6"/>
    <w:rsid w:val="00E943C8"/>
    <w:rsid w:val="00EA1276"/>
    <w:rsid w:val="00EA49C7"/>
    <w:rsid w:val="00EA7EAF"/>
    <w:rsid w:val="00EB2A99"/>
    <w:rsid w:val="00EB38BD"/>
    <w:rsid w:val="00EC0596"/>
    <w:rsid w:val="00ED21CC"/>
    <w:rsid w:val="00ED2E20"/>
    <w:rsid w:val="00EE4E9D"/>
    <w:rsid w:val="00EF0D30"/>
    <w:rsid w:val="00EF1815"/>
    <w:rsid w:val="00F076D8"/>
    <w:rsid w:val="00F12D6F"/>
    <w:rsid w:val="00F31C9C"/>
    <w:rsid w:val="00F358D7"/>
    <w:rsid w:val="00F40A4F"/>
    <w:rsid w:val="00F5274E"/>
    <w:rsid w:val="00F54523"/>
    <w:rsid w:val="00F55911"/>
    <w:rsid w:val="00F56243"/>
    <w:rsid w:val="00F66598"/>
    <w:rsid w:val="00F666B8"/>
    <w:rsid w:val="00F7657E"/>
    <w:rsid w:val="00F86112"/>
    <w:rsid w:val="00F86D34"/>
    <w:rsid w:val="00F90440"/>
    <w:rsid w:val="00F95C53"/>
    <w:rsid w:val="00FA213C"/>
    <w:rsid w:val="00FA2F75"/>
    <w:rsid w:val="00FB281E"/>
    <w:rsid w:val="00FB478B"/>
    <w:rsid w:val="00FC17A9"/>
    <w:rsid w:val="00FC6356"/>
    <w:rsid w:val="00FD66FF"/>
    <w:rsid w:val="00FD7069"/>
    <w:rsid w:val="00FE1303"/>
    <w:rsid w:val="00FE1BAD"/>
    <w:rsid w:val="00FE41F3"/>
    <w:rsid w:val="00FE546D"/>
    <w:rsid w:val="0E486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9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69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AC36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369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AC369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rsid w:val="00AC369C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AC36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unhideWhenUsed/>
    <w:rsid w:val="006B03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200B23A2310CE53A22663E6D923C191D8F91C3E7171C622E3E252EB00C8233D412B9A5A26915AEE983B02409C9D3C515D8CBD801B8X5U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2F0B1-40E5-4F4A-BDB1-D06FF97E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Лапшина</dc:creator>
  <cp:lastModifiedBy>Алевтина В. Буданова</cp:lastModifiedBy>
  <cp:revision>2</cp:revision>
  <cp:lastPrinted>2024-11-25T15:37:00Z</cp:lastPrinted>
  <dcterms:created xsi:type="dcterms:W3CDTF">2026-04-24T13:38:00Z</dcterms:created>
  <dcterms:modified xsi:type="dcterms:W3CDTF">2026-04-24T13:38:00Z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C861A98BBA6A44598BB582027E05EA96_12</vt:lpwstr>
  </property>
</Properties>
</file>